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E05" w:rsidRDefault="00686E05" w:rsidP="00686E05">
      <w:pPr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АДМИНИСТРАЦИЯ</w:t>
      </w:r>
    </w:p>
    <w:p w:rsidR="00686E05" w:rsidRDefault="00686E05" w:rsidP="00686E05">
      <w:pPr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ЗНАМЕНСКОГО СЕЛЬСОВЕТА</w:t>
      </w:r>
    </w:p>
    <w:p w:rsidR="00686E05" w:rsidRDefault="00686E05" w:rsidP="00686E05">
      <w:pPr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КАРАСУКСКОГО  РАЙОНА НОВОСИБИРСКОЙ  ОБЛАСТИ</w:t>
      </w:r>
    </w:p>
    <w:p w:rsidR="00686E05" w:rsidRDefault="00686E05" w:rsidP="00686E05">
      <w:pPr>
        <w:jc w:val="both"/>
        <w:rPr>
          <w:spacing w:val="-2"/>
          <w:sz w:val="28"/>
          <w:szCs w:val="28"/>
        </w:rPr>
      </w:pPr>
    </w:p>
    <w:p w:rsidR="00686E05" w:rsidRDefault="00686E05" w:rsidP="00686E05">
      <w:pPr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ПОСТАНОВЛЕНИЕ</w:t>
      </w:r>
    </w:p>
    <w:p w:rsidR="00686E05" w:rsidRDefault="00686E05" w:rsidP="00686E05">
      <w:pPr>
        <w:jc w:val="both"/>
        <w:rPr>
          <w:spacing w:val="-2"/>
          <w:sz w:val="28"/>
          <w:szCs w:val="28"/>
        </w:rPr>
      </w:pPr>
    </w:p>
    <w:p w:rsidR="00686E05" w:rsidRDefault="00B604C7" w:rsidP="00686E05">
      <w:pPr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04</w:t>
      </w:r>
      <w:r w:rsidR="00686E05">
        <w:rPr>
          <w:spacing w:val="-2"/>
          <w:sz w:val="28"/>
          <w:szCs w:val="28"/>
        </w:rPr>
        <w:t>.</w:t>
      </w:r>
      <w:r>
        <w:rPr>
          <w:spacing w:val="-2"/>
          <w:sz w:val="28"/>
          <w:szCs w:val="28"/>
        </w:rPr>
        <w:t>03</w:t>
      </w:r>
      <w:r w:rsidR="00686E05">
        <w:rPr>
          <w:spacing w:val="-2"/>
          <w:sz w:val="28"/>
          <w:szCs w:val="28"/>
        </w:rPr>
        <w:t>.201</w:t>
      </w:r>
      <w:r>
        <w:rPr>
          <w:spacing w:val="-2"/>
          <w:sz w:val="28"/>
          <w:szCs w:val="28"/>
        </w:rPr>
        <w:t>3</w:t>
      </w:r>
      <w:r w:rsidR="00686E05">
        <w:rPr>
          <w:spacing w:val="-2"/>
          <w:sz w:val="28"/>
          <w:szCs w:val="28"/>
        </w:rPr>
        <w:t xml:space="preserve">                                      </w:t>
      </w:r>
      <w:r>
        <w:rPr>
          <w:spacing w:val="-2"/>
          <w:sz w:val="28"/>
          <w:szCs w:val="28"/>
        </w:rPr>
        <w:t xml:space="preserve"> </w:t>
      </w:r>
      <w:r w:rsidR="00686E05">
        <w:rPr>
          <w:spacing w:val="-2"/>
          <w:sz w:val="28"/>
          <w:szCs w:val="28"/>
        </w:rPr>
        <w:t xml:space="preserve">  п. Поповка              </w:t>
      </w:r>
      <w:r>
        <w:rPr>
          <w:spacing w:val="-2"/>
          <w:sz w:val="28"/>
          <w:szCs w:val="28"/>
        </w:rPr>
        <w:t xml:space="preserve">                              </w:t>
      </w:r>
      <w:r w:rsidR="00686E05">
        <w:rPr>
          <w:spacing w:val="-2"/>
          <w:sz w:val="28"/>
          <w:szCs w:val="28"/>
        </w:rPr>
        <w:t xml:space="preserve">  № 1</w:t>
      </w:r>
      <w:r>
        <w:rPr>
          <w:spacing w:val="-2"/>
          <w:sz w:val="28"/>
          <w:szCs w:val="28"/>
        </w:rPr>
        <w:t>6-п</w:t>
      </w:r>
    </w:p>
    <w:p w:rsidR="00686E05" w:rsidRDefault="00686E05" w:rsidP="00686E05">
      <w:pPr>
        <w:jc w:val="both"/>
        <w:rPr>
          <w:spacing w:val="-2"/>
          <w:sz w:val="28"/>
          <w:szCs w:val="28"/>
        </w:rPr>
      </w:pPr>
    </w:p>
    <w:p w:rsidR="00686E05" w:rsidRPr="00C918B9" w:rsidRDefault="00686E05" w:rsidP="00686E05">
      <w:pPr>
        <w:jc w:val="center"/>
        <w:rPr>
          <w:b/>
          <w:spacing w:val="-2"/>
          <w:sz w:val="28"/>
          <w:szCs w:val="28"/>
        </w:rPr>
      </w:pPr>
      <w:r w:rsidRPr="00C918B9">
        <w:rPr>
          <w:b/>
          <w:spacing w:val="-2"/>
          <w:sz w:val="28"/>
          <w:szCs w:val="28"/>
        </w:rPr>
        <w:t xml:space="preserve">Об утверждении Порядка формирования и ведения реестра муниципальных услуг </w:t>
      </w:r>
      <w:r>
        <w:rPr>
          <w:b/>
          <w:spacing w:val="-2"/>
          <w:sz w:val="28"/>
          <w:szCs w:val="28"/>
        </w:rPr>
        <w:t>Знаме</w:t>
      </w:r>
      <w:r w:rsidRPr="00C918B9">
        <w:rPr>
          <w:b/>
          <w:spacing w:val="-2"/>
          <w:sz w:val="28"/>
          <w:szCs w:val="28"/>
        </w:rPr>
        <w:t>нского сельсовета Карасукского района Новосибирской области</w:t>
      </w:r>
    </w:p>
    <w:p w:rsidR="00686E05" w:rsidRDefault="00686E05" w:rsidP="00686E05">
      <w:pPr>
        <w:jc w:val="center"/>
        <w:rPr>
          <w:spacing w:val="-2"/>
          <w:sz w:val="28"/>
          <w:szCs w:val="28"/>
        </w:rPr>
      </w:pPr>
    </w:p>
    <w:p w:rsidR="00686E05" w:rsidRDefault="00686E05" w:rsidP="00686E05">
      <w:pPr>
        <w:jc w:val="center"/>
        <w:rPr>
          <w:spacing w:val="-2"/>
          <w:sz w:val="28"/>
          <w:szCs w:val="28"/>
        </w:rPr>
      </w:pPr>
    </w:p>
    <w:p w:rsidR="00686E05" w:rsidRDefault="00686E05" w:rsidP="00686E05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 В соответствии со статьей 15 Федерального закона от 06.10.2003 № 131-ФЗ «Об общих принципах организации местного самоуправления в Российской Федерации», частью 7 статьи 11 Федерального закона от 27.07.2010 № 210-ФЗ «Об организации предоставления государственных и муниципальных услуг», Уставом Знаменского сельсовета Карасукского района Новосибирской области,</w:t>
      </w:r>
    </w:p>
    <w:p w:rsidR="00686E05" w:rsidRDefault="00686E05" w:rsidP="00686E05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ПОСТАНОВЛЯЮ:</w:t>
      </w:r>
    </w:p>
    <w:p w:rsidR="00686E05" w:rsidRDefault="00686E05" w:rsidP="00686E05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1. Утвердить Порядок формирования и ведения реестра муниципальных услуг Знаменского сельсовета Карасукского района Новосибирской области.</w:t>
      </w:r>
    </w:p>
    <w:p w:rsidR="00686E05" w:rsidRDefault="00686E05" w:rsidP="00686E05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2. Признать утратившим силу постановление администрации Знаменского сельсовета Карасукского района Новосибирской области от </w:t>
      </w:r>
      <w:r w:rsidR="00B604C7">
        <w:rPr>
          <w:spacing w:val="-2"/>
          <w:sz w:val="28"/>
          <w:szCs w:val="28"/>
        </w:rPr>
        <w:t>24</w:t>
      </w:r>
      <w:r>
        <w:rPr>
          <w:spacing w:val="-2"/>
          <w:sz w:val="28"/>
          <w:szCs w:val="28"/>
        </w:rPr>
        <w:t>.</w:t>
      </w:r>
      <w:r w:rsidR="00B604C7">
        <w:rPr>
          <w:spacing w:val="-2"/>
          <w:sz w:val="28"/>
          <w:szCs w:val="28"/>
        </w:rPr>
        <w:t>12</w:t>
      </w:r>
      <w:r>
        <w:rPr>
          <w:spacing w:val="-2"/>
          <w:sz w:val="28"/>
          <w:szCs w:val="28"/>
        </w:rPr>
        <w:t>.20</w:t>
      </w:r>
      <w:r w:rsidR="00B604C7">
        <w:rPr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 xml:space="preserve">0 № </w:t>
      </w:r>
      <w:r w:rsidR="00B604C7">
        <w:rPr>
          <w:spacing w:val="-2"/>
          <w:sz w:val="28"/>
          <w:szCs w:val="28"/>
        </w:rPr>
        <w:t>45</w:t>
      </w:r>
      <w:r>
        <w:rPr>
          <w:spacing w:val="-2"/>
          <w:sz w:val="28"/>
          <w:szCs w:val="28"/>
        </w:rPr>
        <w:t xml:space="preserve"> «Об утверждении Положения о порядке формирования, ведения и использования ре</w:t>
      </w:r>
      <w:r w:rsidR="00B604C7">
        <w:rPr>
          <w:spacing w:val="-2"/>
          <w:sz w:val="28"/>
          <w:szCs w:val="28"/>
        </w:rPr>
        <w:t>естра муниципальных услуг Знаме</w:t>
      </w:r>
      <w:r>
        <w:rPr>
          <w:spacing w:val="-2"/>
          <w:sz w:val="28"/>
          <w:szCs w:val="28"/>
        </w:rPr>
        <w:t>нского сельсовета Карасукского района Новосибирской области».</w:t>
      </w:r>
    </w:p>
    <w:p w:rsidR="00686E05" w:rsidRDefault="00686E05" w:rsidP="00686E05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3. Опубликовать настояще</w:t>
      </w:r>
      <w:r w:rsidR="00B604C7">
        <w:rPr>
          <w:spacing w:val="-2"/>
          <w:sz w:val="28"/>
          <w:szCs w:val="28"/>
        </w:rPr>
        <w:t>е постановление в «Вестнике Знаме</w:t>
      </w:r>
      <w:r>
        <w:rPr>
          <w:spacing w:val="-2"/>
          <w:sz w:val="28"/>
          <w:szCs w:val="28"/>
        </w:rPr>
        <w:t>нского сельсовета», а также размес</w:t>
      </w:r>
      <w:r w:rsidR="00B604C7">
        <w:rPr>
          <w:spacing w:val="-2"/>
          <w:sz w:val="28"/>
          <w:szCs w:val="28"/>
        </w:rPr>
        <w:t>тить на официальном сайте Знаме</w:t>
      </w:r>
      <w:r>
        <w:rPr>
          <w:spacing w:val="-2"/>
          <w:sz w:val="28"/>
          <w:szCs w:val="28"/>
        </w:rPr>
        <w:t>нского сельсовета Карасукского района Новосибирской области.</w:t>
      </w:r>
    </w:p>
    <w:p w:rsidR="00686E05" w:rsidRDefault="00686E05" w:rsidP="00686E05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4. Контроль исполнения настоящего постановления оставляю за собой.</w:t>
      </w:r>
    </w:p>
    <w:p w:rsidR="00686E05" w:rsidRDefault="00686E05" w:rsidP="00686E05">
      <w:pPr>
        <w:jc w:val="both"/>
        <w:rPr>
          <w:spacing w:val="-2"/>
          <w:sz w:val="28"/>
          <w:szCs w:val="28"/>
        </w:rPr>
      </w:pPr>
    </w:p>
    <w:p w:rsidR="00686E05" w:rsidRDefault="00686E05" w:rsidP="00686E05">
      <w:pPr>
        <w:jc w:val="both"/>
        <w:rPr>
          <w:spacing w:val="-2"/>
          <w:sz w:val="28"/>
          <w:szCs w:val="28"/>
        </w:rPr>
      </w:pPr>
    </w:p>
    <w:p w:rsidR="00686E05" w:rsidRDefault="00686E05" w:rsidP="00686E05">
      <w:pPr>
        <w:jc w:val="both"/>
        <w:rPr>
          <w:spacing w:val="-2"/>
          <w:sz w:val="28"/>
          <w:szCs w:val="28"/>
        </w:rPr>
      </w:pPr>
    </w:p>
    <w:p w:rsidR="00686E05" w:rsidRDefault="00B604C7" w:rsidP="00686E05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Глава Знаме</w:t>
      </w:r>
      <w:r w:rsidR="00686E05">
        <w:rPr>
          <w:spacing w:val="-2"/>
          <w:sz w:val="28"/>
          <w:szCs w:val="28"/>
        </w:rPr>
        <w:t>нского сельсовета</w:t>
      </w:r>
    </w:p>
    <w:p w:rsidR="00686E05" w:rsidRDefault="00686E05" w:rsidP="00686E05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Карасукского района</w:t>
      </w:r>
    </w:p>
    <w:p w:rsidR="00686E05" w:rsidRDefault="00686E05" w:rsidP="00686E05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Новосибирской области                                                                     </w:t>
      </w:r>
      <w:r w:rsidR="00B604C7">
        <w:rPr>
          <w:spacing w:val="-2"/>
          <w:sz w:val="28"/>
          <w:szCs w:val="28"/>
        </w:rPr>
        <w:t>С</w:t>
      </w:r>
      <w:r>
        <w:rPr>
          <w:spacing w:val="-2"/>
          <w:sz w:val="28"/>
          <w:szCs w:val="28"/>
        </w:rPr>
        <w:t>.</w:t>
      </w:r>
      <w:r w:rsidR="00B604C7">
        <w:rPr>
          <w:spacing w:val="-2"/>
          <w:sz w:val="28"/>
          <w:szCs w:val="28"/>
        </w:rPr>
        <w:t>П.Гринч</w:t>
      </w:r>
      <w:r>
        <w:rPr>
          <w:spacing w:val="-2"/>
          <w:sz w:val="28"/>
          <w:szCs w:val="28"/>
        </w:rPr>
        <w:t>енко</w:t>
      </w:r>
    </w:p>
    <w:p w:rsidR="00686E05" w:rsidRDefault="00686E05" w:rsidP="00686E05">
      <w:pPr>
        <w:rPr>
          <w:sz w:val="28"/>
          <w:szCs w:val="28"/>
        </w:rPr>
      </w:pPr>
    </w:p>
    <w:p w:rsidR="00686E05" w:rsidRDefault="00686E05" w:rsidP="00686E05">
      <w:pPr>
        <w:rPr>
          <w:sz w:val="28"/>
          <w:szCs w:val="28"/>
        </w:rPr>
      </w:pPr>
    </w:p>
    <w:p w:rsidR="00686E05" w:rsidRDefault="00686E05" w:rsidP="00686E05">
      <w:pPr>
        <w:rPr>
          <w:sz w:val="28"/>
          <w:szCs w:val="28"/>
        </w:rPr>
      </w:pPr>
    </w:p>
    <w:p w:rsidR="00686E05" w:rsidRDefault="00686E05" w:rsidP="00686E05">
      <w:pPr>
        <w:rPr>
          <w:sz w:val="28"/>
          <w:szCs w:val="28"/>
        </w:rPr>
      </w:pPr>
    </w:p>
    <w:p w:rsidR="00686E05" w:rsidRDefault="00686E05" w:rsidP="00686E05">
      <w:pPr>
        <w:rPr>
          <w:sz w:val="28"/>
          <w:szCs w:val="28"/>
        </w:rPr>
      </w:pPr>
    </w:p>
    <w:p w:rsidR="00686E05" w:rsidRDefault="00686E05" w:rsidP="00686E05">
      <w:pPr>
        <w:rPr>
          <w:sz w:val="28"/>
          <w:szCs w:val="28"/>
        </w:rPr>
      </w:pPr>
    </w:p>
    <w:p w:rsidR="00686E05" w:rsidRDefault="00686E05" w:rsidP="00686E05">
      <w:pPr>
        <w:rPr>
          <w:sz w:val="28"/>
          <w:szCs w:val="28"/>
        </w:rPr>
      </w:pPr>
    </w:p>
    <w:p w:rsidR="00686E05" w:rsidRDefault="00686E05" w:rsidP="00686E05">
      <w:pPr>
        <w:rPr>
          <w:sz w:val="28"/>
          <w:szCs w:val="28"/>
        </w:rPr>
      </w:pPr>
    </w:p>
    <w:p w:rsidR="00686E05" w:rsidRDefault="00686E05" w:rsidP="00686E05">
      <w:pPr>
        <w:rPr>
          <w:sz w:val="28"/>
          <w:szCs w:val="28"/>
        </w:rPr>
      </w:pPr>
    </w:p>
    <w:p w:rsidR="00686E05" w:rsidRDefault="00686E05" w:rsidP="00686E0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</w:t>
      </w: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686E05" w:rsidRDefault="00B604C7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Знаме</w:t>
      </w:r>
      <w:r w:rsidR="00686E05">
        <w:rPr>
          <w:sz w:val="28"/>
          <w:szCs w:val="28"/>
        </w:rPr>
        <w:t>нского сельсовета</w:t>
      </w: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604C7">
        <w:rPr>
          <w:sz w:val="28"/>
          <w:szCs w:val="28"/>
        </w:rPr>
        <w:t>04</w:t>
      </w:r>
      <w:r>
        <w:rPr>
          <w:sz w:val="28"/>
          <w:szCs w:val="28"/>
        </w:rPr>
        <w:t>.0</w:t>
      </w:r>
      <w:r w:rsidR="00B604C7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B604C7">
        <w:rPr>
          <w:sz w:val="28"/>
          <w:szCs w:val="28"/>
        </w:rPr>
        <w:t>3</w:t>
      </w:r>
      <w:r>
        <w:rPr>
          <w:sz w:val="28"/>
          <w:szCs w:val="28"/>
        </w:rPr>
        <w:t xml:space="preserve"> № 1</w:t>
      </w:r>
      <w:r w:rsidR="00B604C7">
        <w:rPr>
          <w:sz w:val="28"/>
          <w:szCs w:val="28"/>
        </w:rPr>
        <w:t>6-п</w:t>
      </w: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686E05" w:rsidRDefault="00686E05" w:rsidP="00686E05">
      <w:pPr>
        <w:jc w:val="both"/>
        <w:rPr>
          <w:sz w:val="28"/>
          <w:szCs w:val="28"/>
        </w:rPr>
      </w:pP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1.1. Настоящий Порядок регулирует процедуру формирования и ведения ре</w:t>
      </w:r>
      <w:r w:rsidR="00B604C7">
        <w:rPr>
          <w:sz w:val="28"/>
          <w:szCs w:val="28"/>
        </w:rPr>
        <w:t>естра муниципальных услуг Знаме</w:t>
      </w:r>
      <w:r>
        <w:rPr>
          <w:sz w:val="28"/>
          <w:szCs w:val="28"/>
        </w:rPr>
        <w:t>нского сельсовета Карасукского района Новосибирской области на бумажном носителе (далее - реестр).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1.2. Формирование и ведение реестра осуществляется в целях систематизации информации о муниципальных услугах, предо</w:t>
      </w:r>
      <w:r w:rsidR="00B604C7">
        <w:rPr>
          <w:sz w:val="28"/>
          <w:szCs w:val="28"/>
        </w:rPr>
        <w:t>ставляемых администрацией Знаме</w:t>
      </w:r>
      <w:r>
        <w:rPr>
          <w:sz w:val="28"/>
          <w:szCs w:val="28"/>
        </w:rPr>
        <w:t>нского сельсовета (далее - администрация), и об услугах, предоставляемых муниципальными учреждениям</w:t>
      </w:r>
      <w:r w:rsidR="00B604C7">
        <w:rPr>
          <w:sz w:val="28"/>
          <w:szCs w:val="28"/>
        </w:rPr>
        <w:t>и и другими организациями Знаме</w:t>
      </w:r>
      <w:r>
        <w:rPr>
          <w:sz w:val="28"/>
          <w:szCs w:val="28"/>
        </w:rPr>
        <w:t>нского сельсовета Карасукского района Новосибирской области.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1.3. Реестр содержит сведения: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1.3.1. О муниципальных услугах, предоставляемых органам</w:t>
      </w:r>
      <w:r w:rsidR="00B604C7">
        <w:rPr>
          <w:sz w:val="28"/>
          <w:szCs w:val="28"/>
        </w:rPr>
        <w:t>и местного самоуправления Знаме</w:t>
      </w:r>
      <w:r>
        <w:rPr>
          <w:sz w:val="28"/>
          <w:szCs w:val="28"/>
        </w:rPr>
        <w:t xml:space="preserve">нского сельсовета Карасукского района Новосибирской области. 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1.3.2. Об услугах, которые являются необходимыми и обязательными для предоставления муниципальных услуг администрации и включены в перечень, утвержденный решение</w:t>
      </w:r>
      <w:r w:rsidR="00B604C7">
        <w:rPr>
          <w:sz w:val="28"/>
          <w:szCs w:val="28"/>
        </w:rPr>
        <w:t>м сессии Совета депутатов Знаме</w:t>
      </w:r>
      <w:r>
        <w:rPr>
          <w:sz w:val="28"/>
          <w:szCs w:val="28"/>
        </w:rPr>
        <w:t>нского сельсовета Карасукского района Новосибирской области.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1.3.3. Об услугах, предоставляемых муниципальными учреждениями и другими организациями, в которых размещается муниципальное задание (заказ) вы</w:t>
      </w:r>
      <w:r w:rsidR="00B604C7">
        <w:rPr>
          <w:sz w:val="28"/>
          <w:szCs w:val="28"/>
        </w:rPr>
        <w:t>полняемое за счет бюджета Знаме</w:t>
      </w:r>
      <w:r>
        <w:rPr>
          <w:sz w:val="28"/>
          <w:szCs w:val="28"/>
        </w:rPr>
        <w:t>нского сельсовета Карасукского района Новосибирской области.</w:t>
      </w:r>
    </w:p>
    <w:p w:rsidR="00686E05" w:rsidRDefault="00686E05" w:rsidP="00686E05">
      <w:pPr>
        <w:jc w:val="both"/>
        <w:rPr>
          <w:sz w:val="28"/>
          <w:szCs w:val="28"/>
        </w:rPr>
      </w:pPr>
    </w:p>
    <w:p w:rsidR="00686E05" w:rsidRDefault="00686E05" w:rsidP="00686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Формирование и ведение реестра</w:t>
      </w:r>
    </w:p>
    <w:p w:rsidR="00686E05" w:rsidRDefault="00686E05" w:rsidP="00686E05">
      <w:pPr>
        <w:jc w:val="both"/>
        <w:rPr>
          <w:b/>
          <w:sz w:val="28"/>
          <w:szCs w:val="28"/>
        </w:rPr>
      </w:pP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Формирование и ведение реестра обеспечивает </w:t>
      </w:r>
      <w:r w:rsidR="00B604C7">
        <w:rPr>
          <w:sz w:val="28"/>
          <w:szCs w:val="28"/>
        </w:rPr>
        <w:t>специалист  администрации Знаме</w:t>
      </w:r>
      <w:r>
        <w:rPr>
          <w:sz w:val="28"/>
          <w:szCs w:val="28"/>
        </w:rPr>
        <w:t>нского сельсовета (далее – специалист).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2.2. Реестр состоит из перечней: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2.2.1. Перечень муниципальных услуг,  предоставляемых органам</w:t>
      </w:r>
      <w:r w:rsidR="00B604C7">
        <w:rPr>
          <w:sz w:val="28"/>
          <w:szCs w:val="28"/>
        </w:rPr>
        <w:t>и местного самоуправления Знаме</w:t>
      </w:r>
      <w:r>
        <w:rPr>
          <w:sz w:val="28"/>
          <w:szCs w:val="28"/>
        </w:rPr>
        <w:t>нского сельсовета Карасукского района Новосибирской области (приложение 1).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Перечень услуг, которые являются необходимыми и обязательными для предоставления муниципальных услуг администрацией, утвержденных </w:t>
      </w:r>
      <w:r>
        <w:rPr>
          <w:sz w:val="28"/>
          <w:szCs w:val="28"/>
        </w:rPr>
        <w:lastRenderedPageBreak/>
        <w:t>решение</w:t>
      </w:r>
      <w:r w:rsidR="00B604C7">
        <w:rPr>
          <w:sz w:val="28"/>
          <w:szCs w:val="28"/>
        </w:rPr>
        <w:t>м сессии Совета депутатов Знаме</w:t>
      </w:r>
      <w:r>
        <w:rPr>
          <w:sz w:val="28"/>
          <w:szCs w:val="28"/>
        </w:rPr>
        <w:t>нского сельсовета Карасукского района Новосибирской области (приложение 2).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2.2.3. Перечень услуг, предоставляемых муниципальными учреждениями и другими организациями, в которых размещается муниципальное задание (заказ), утвержденных </w:t>
      </w:r>
      <w:r w:rsidR="00B604C7">
        <w:rPr>
          <w:sz w:val="28"/>
          <w:szCs w:val="28"/>
        </w:rPr>
        <w:t>постановлением администрации Знаме</w:t>
      </w:r>
      <w:r>
        <w:rPr>
          <w:sz w:val="28"/>
          <w:szCs w:val="28"/>
        </w:rPr>
        <w:t>нского сельсовета Карасукского района Новосибирской области (приложение 3).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2.3. Формирование и ведение реестра включает в себя следующие процедуры: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- включение сведений в перечни;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- внесение изменений и дополнений в сведения, содержащиеся в перечнях;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- исключение сведений из перечней.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2.4. Включение, внесение изменений и дополнений или исключение сведений из перечней, указанных в подпунктах 2.2.1., 2.2.3, осуществляется пос</w:t>
      </w:r>
      <w:r w:rsidR="00B604C7">
        <w:rPr>
          <w:sz w:val="28"/>
          <w:szCs w:val="28"/>
        </w:rPr>
        <w:t>тановлением администрации Знаме</w:t>
      </w:r>
      <w:r>
        <w:rPr>
          <w:sz w:val="28"/>
          <w:szCs w:val="28"/>
        </w:rPr>
        <w:t>нского сельсовета Карасукского района Новосибирской области.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2.5. Включение, внесение изменений и дополнений или исключение сведений из перечня, указанного в подпункте 2.2.2, осуществляется решение</w:t>
      </w:r>
      <w:r w:rsidR="00B604C7">
        <w:rPr>
          <w:sz w:val="28"/>
          <w:szCs w:val="28"/>
        </w:rPr>
        <w:t>м сессии Совета депутатов Знаме</w:t>
      </w:r>
      <w:r>
        <w:rPr>
          <w:sz w:val="28"/>
          <w:szCs w:val="28"/>
        </w:rPr>
        <w:t>нского сельсовета Карасукского района Новосибирской области.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2.6. Основанием для включения, изменения и дополнения или исключения сведений из перечней являются Федеральные законы и иные нормативн</w:t>
      </w:r>
      <w:r w:rsidR="00FF1349">
        <w:rPr>
          <w:sz w:val="28"/>
          <w:szCs w:val="28"/>
        </w:rPr>
        <w:t xml:space="preserve">ые </w:t>
      </w:r>
      <w:r>
        <w:rPr>
          <w:sz w:val="28"/>
          <w:szCs w:val="28"/>
        </w:rPr>
        <w:t>правовые акты Российской Федерации, законы и иные нормативн</w:t>
      </w:r>
      <w:r w:rsidR="00FF1349">
        <w:rPr>
          <w:sz w:val="28"/>
          <w:szCs w:val="28"/>
        </w:rPr>
        <w:t xml:space="preserve">ые </w:t>
      </w:r>
      <w:r>
        <w:rPr>
          <w:sz w:val="28"/>
          <w:szCs w:val="28"/>
        </w:rPr>
        <w:t>правовые акты Новосибирской области, муниципальн</w:t>
      </w:r>
      <w:r w:rsidR="00FF1349">
        <w:rPr>
          <w:sz w:val="28"/>
          <w:szCs w:val="28"/>
        </w:rPr>
        <w:t>ые</w:t>
      </w:r>
      <w:r w:rsidR="00B604C7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правовые акты органов местного самоуправл</w:t>
      </w:r>
      <w:r w:rsidR="00B604C7">
        <w:rPr>
          <w:sz w:val="28"/>
          <w:szCs w:val="28"/>
        </w:rPr>
        <w:t>ения Карасукского района, Знаме</w:t>
      </w:r>
      <w:r>
        <w:rPr>
          <w:sz w:val="28"/>
          <w:szCs w:val="28"/>
        </w:rPr>
        <w:t>нского сельсовета Карасукского района Новосибирской области, которыми соответственно устанавливаются, изменяются или прекращаются полномочия по предоставлению соответствующей услуги.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2.7. Ответственность за актуальность сведений, содержащихся в перечнях, возлагается на специалистов, ответственных за предоставление муниципальных услуг и (или) размещающих муниципальное задание (заказ) в муниципальных учреждениях и других организациях (далее – ответственные исполнители).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Для включений (исключения) муниципальной услуги в Реестр или внесения изменений в отдельные параметры муниципальной услуги, </w:t>
      </w:r>
      <w:r w:rsidR="00B604C7">
        <w:rPr>
          <w:sz w:val="28"/>
          <w:szCs w:val="28"/>
        </w:rPr>
        <w:t>специалисты администрации Знаме</w:t>
      </w:r>
      <w:r>
        <w:rPr>
          <w:sz w:val="28"/>
          <w:szCs w:val="28"/>
        </w:rPr>
        <w:t>нского сельсовета, ответственные за предоставление услуги, в десятидневный срок с момента вступления в силу Федеральных законов и иных нормативно-правовых актов Российской Федерации, законов и иных нормативно-правовых актов Новосибирской области, муниципальн</w:t>
      </w:r>
      <w:r w:rsidR="00FF1349">
        <w:rPr>
          <w:sz w:val="28"/>
          <w:szCs w:val="28"/>
        </w:rPr>
        <w:t xml:space="preserve">ые  </w:t>
      </w:r>
      <w:r>
        <w:rPr>
          <w:sz w:val="28"/>
          <w:szCs w:val="28"/>
        </w:rPr>
        <w:t>правовых актов органов местного самоуправл</w:t>
      </w:r>
      <w:r w:rsidR="00B604C7">
        <w:rPr>
          <w:sz w:val="28"/>
          <w:szCs w:val="28"/>
        </w:rPr>
        <w:t>ения Карасукского района, Знаме</w:t>
      </w:r>
      <w:r>
        <w:rPr>
          <w:sz w:val="28"/>
          <w:szCs w:val="28"/>
        </w:rPr>
        <w:t>нского сельсовета Карасукского района Новосибирской области, предоставля</w:t>
      </w:r>
      <w:r w:rsidR="00B604C7">
        <w:rPr>
          <w:sz w:val="28"/>
          <w:szCs w:val="28"/>
        </w:rPr>
        <w:t>ют отношение на имя Главы Знаме</w:t>
      </w:r>
      <w:r>
        <w:rPr>
          <w:sz w:val="28"/>
          <w:szCs w:val="28"/>
        </w:rPr>
        <w:t>нского сельсовета Карасукского района Новосибирской области о необходимости внесения изменений в Реестр.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2.9. В случае принятия положительного решения, специалист готовит проект постановления администрации сельсовета о внесении изменений в Реестр, организует направление проекта на согласование в порядке, установленном муниципально-правовыми актами органо</w:t>
      </w:r>
      <w:r w:rsidR="00B604C7">
        <w:rPr>
          <w:sz w:val="28"/>
          <w:szCs w:val="28"/>
        </w:rPr>
        <w:t>в местного самоуправления Знаме</w:t>
      </w:r>
      <w:r>
        <w:rPr>
          <w:sz w:val="28"/>
          <w:szCs w:val="28"/>
        </w:rPr>
        <w:t>нского сельсовета Карасукского района Новосибирской области.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2.10. Ежегодно с 15 апреля по 15 мая  специалист администрации совместно с другими сп</w:t>
      </w:r>
      <w:r w:rsidR="00B604C7">
        <w:rPr>
          <w:sz w:val="28"/>
          <w:szCs w:val="28"/>
        </w:rPr>
        <w:t>ециалистами администрации Знаме</w:t>
      </w:r>
      <w:r>
        <w:rPr>
          <w:sz w:val="28"/>
          <w:szCs w:val="28"/>
        </w:rPr>
        <w:t>нского сельсовета, подведомственными муниципальными учреждениями, ответственными за предоставление муниципальных услуг, проводит инвентаризацию Реестра для уточнения перечня услуг.</w:t>
      </w:r>
    </w:p>
    <w:p w:rsidR="00686E05" w:rsidRDefault="00686E05" w:rsidP="00686E05">
      <w:pPr>
        <w:jc w:val="both"/>
        <w:rPr>
          <w:sz w:val="28"/>
          <w:szCs w:val="28"/>
        </w:rPr>
      </w:pPr>
    </w:p>
    <w:p w:rsidR="00686E05" w:rsidRDefault="00686E05" w:rsidP="00686E0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Принципы формирования и ведения </w:t>
      </w:r>
    </w:p>
    <w:p w:rsidR="00686E05" w:rsidRDefault="00686E05" w:rsidP="00686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реестра муниципальных услуг</w:t>
      </w:r>
    </w:p>
    <w:p w:rsidR="00686E05" w:rsidRDefault="00686E05" w:rsidP="00686E05">
      <w:pPr>
        <w:jc w:val="center"/>
        <w:rPr>
          <w:b/>
          <w:sz w:val="28"/>
          <w:szCs w:val="28"/>
        </w:rPr>
      </w:pP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3.1. Формирование и ведение реестра муниципальных услуг осуществляется в соответствии со следующими принципами: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- единства требований к определению и включению муниципальных услуг в реестр муниципальных услуг;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- полноты описания и отражения муниципальных услуг в реестре муниципальных услуг;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- публичности и доступности реестра муниципальных услуг;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- периодичности пересмотра требований к перечню и описанию муниципальных услуг, предусмотренных Реестром, в целях повышения их доступности;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постоянного мониторинга предоставления муниципальных услуг.</w:t>
      </w:r>
    </w:p>
    <w:p w:rsidR="00686E05" w:rsidRDefault="00686E05" w:rsidP="00686E05">
      <w:pPr>
        <w:jc w:val="both"/>
        <w:rPr>
          <w:sz w:val="28"/>
          <w:szCs w:val="28"/>
        </w:rPr>
      </w:pPr>
    </w:p>
    <w:p w:rsidR="00686E05" w:rsidRDefault="00686E05" w:rsidP="00686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Использование реестра муниципальных услуг</w:t>
      </w:r>
    </w:p>
    <w:p w:rsidR="00686E05" w:rsidRDefault="00686E05" w:rsidP="00686E05">
      <w:pPr>
        <w:jc w:val="center"/>
        <w:rPr>
          <w:b/>
          <w:sz w:val="28"/>
          <w:szCs w:val="28"/>
        </w:rPr>
      </w:pP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4.1. Реестр, составленный в соответствии с требованиями настоящего Порядка, используется при формировании муниципальных заданий на оказание муниципальных услуг, определение бюджетных ассигнований на оказание муниципальных услуг, а так же при формировании реестра расходных обязательств.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>4.2. Оказание муниципальной услуги предусматривает ее обязательное предварительное отражение в Реестре муниципальных услуг.</w:t>
      </w:r>
    </w:p>
    <w:p w:rsidR="00686E05" w:rsidRDefault="00686E05" w:rsidP="00686E05">
      <w:pPr>
        <w:jc w:val="both"/>
        <w:rPr>
          <w:sz w:val="28"/>
          <w:szCs w:val="28"/>
        </w:rPr>
      </w:pPr>
    </w:p>
    <w:p w:rsidR="00686E05" w:rsidRDefault="00686E05" w:rsidP="00686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Ведение мониторинга предоставляемых муниципальных услуг</w:t>
      </w:r>
    </w:p>
    <w:p w:rsidR="00686E05" w:rsidRDefault="00686E05" w:rsidP="00686E05">
      <w:pPr>
        <w:jc w:val="both"/>
        <w:rPr>
          <w:sz w:val="28"/>
          <w:szCs w:val="28"/>
        </w:rPr>
      </w:pP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Специалист  не реже одного раза в три месяца проводит уточнение содержания реестра муниципальных услуг с целью приведения его в соответствие с вновь принятыми законами и нормативно-правовыми актами Российской Федерации, законами и иными нормативно-правовыми актами Новосибирской области и муниципально-правовыми актами </w:t>
      </w:r>
      <w:r w:rsidR="00B604C7">
        <w:rPr>
          <w:sz w:val="28"/>
          <w:szCs w:val="28"/>
        </w:rPr>
        <w:t xml:space="preserve">Карасукского </w:t>
      </w:r>
      <w:r w:rsidR="00B604C7">
        <w:rPr>
          <w:sz w:val="28"/>
          <w:szCs w:val="28"/>
        </w:rPr>
        <w:lastRenderedPageBreak/>
        <w:t>района и Знаме</w:t>
      </w:r>
      <w:r>
        <w:rPr>
          <w:sz w:val="28"/>
          <w:szCs w:val="28"/>
        </w:rPr>
        <w:t>нского сельсовета Карасукского района Новосибирской области.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Внесенные изменения в Реестр подлежат </w:t>
      </w:r>
      <w:r w:rsidR="00B604C7">
        <w:rPr>
          <w:sz w:val="28"/>
          <w:szCs w:val="28"/>
        </w:rPr>
        <w:t>опубликованию в «Вестнике Знаме</w:t>
      </w:r>
      <w:r>
        <w:rPr>
          <w:sz w:val="28"/>
          <w:szCs w:val="28"/>
        </w:rPr>
        <w:t>нского сельсовета», размещ</w:t>
      </w:r>
      <w:r w:rsidR="00B604C7">
        <w:rPr>
          <w:sz w:val="28"/>
          <w:szCs w:val="28"/>
        </w:rPr>
        <w:t>ению на официальном сайте Знаме</w:t>
      </w:r>
      <w:r>
        <w:rPr>
          <w:sz w:val="28"/>
          <w:szCs w:val="28"/>
        </w:rPr>
        <w:t>нского сельсовета в течение 5 рабочих дней.</w:t>
      </w:r>
    </w:p>
    <w:p w:rsidR="00686E05" w:rsidRDefault="00686E05" w:rsidP="00686E05">
      <w:pPr>
        <w:jc w:val="both"/>
        <w:rPr>
          <w:sz w:val="28"/>
          <w:szCs w:val="28"/>
        </w:rPr>
      </w:pPr>
    </w:p>
    <w:p w:rsidR="00686E05" w:rsidRDefault="00686E05" w:rsidP="00686E0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Ответственность за формирование и ведение Реестра</w:t>
      </w: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611928">
        <w:rPr>
          <w:sz w:val="28"/>
          <w:szCs w:val="28"/>
        </w:rPr>
        <w:t>Специалисты администрации Знаме</w:t>
      </w:r>
      <w:r>
        <w:rPr>
          <w:sz w:val="28"/>
          <w:szCs w:val="28"/>
        </w:rPr>
        <w:t>нского сельсовета Карасукского района Новосибирской области, подведомственных учреждений несут персональную ответственность за полноту, своевременность и достоверность сведений, предоставляемых для включения в Реестр.</w:t>
      </w:r>
    </w:p>
    <w:p w:rsidR="00686E05" w:rsidRDefault="00686E05" w:rsidP="00686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Специалист </w:t>
      </w:r>
      <w:r w:rsidR="00611928">
        <w:rPr>
          <w:sz w:val="28"/>
          <w:szCs w:val="28"/>
        </w:rPr>
        <w:t>Зарешнюк С.</w:t>
      </w:r>
      <w:r>
        <w:rPr>
          <w:sz w:val="28"/>
          <w:szCs w:val="28"/>
        </w:rPr>
        <w:t xml:space="preserve">Л. несет персональную ответственность за своевременное внесение сведений, включаемых в Реестр, а также за сохранность сведений и поддержание работы электронной базы данных Реестра.   </w:t>
      </w:r>
    </w:p>
    <w:p w:rsidR="00686E05" w:rsidRDefault="00686E05" w:rsidP="00686E05">
      <w:pPr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Порядку формирования</w:t>
      </w: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и ведения реестра муниципальных</w:t>
      </w:r>
    </w:p>
    <w:p w:rsidR="00686E05" w:rsidRDefault="00611928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услуг Знаме</w:t>
      </w:r>
      <w:r w:rsidR="00686E05">
        <w:rPr>
          <w:sz w:val="28"/>
          <w:szCs w:val="28"/>
        </w:rPr>
        <w:t>нского сельсовета</w:t>
      </w: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686E05" w:rsidRDefault="00686E05" w:rsidP="00686E0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услуг, предоставляемых органам</w:t>
      </w:r>
      <w:r w:rsidR="00611928">
        <w:rPr>
          <w:sz w:val="28"/>
          <w:szCs w:val="28"/>
        </w:rPr>
        <w:t>и местного самоуправления Знаме</w:t>
      </w:r>
      <w:r>
        <w:rPr>
          <w:sz w:val="28"/>
          <w:szCs w:val="28"/>
        </w:rPr>
        <w:t>нского сельсовета Карасукского района Новосибирской области</w:t>
      </w:r>
    </w:p>
    <w:tbl>
      <w:tblPr>
        <w:tblW w:w="1075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42"/>
        <w:gridCol w:w="1980"/>
        <w:gridCol w:w="5060"/>
        <w:gridCol w:w="2860"/>
      </w:tblGrid>
      <w:tr w:rsidR="00686E05" w:rsidRPr="00804DBB" w:rsidTr="00B604C7">
        <w:tc>
          <w:tcPr>
            <w:tcW w:w="709" w:type="dxa"/>
          </w:tcPr>
          <w:p w:rsidR="00686E05" w:rsidRPr="00804DBB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2" w:type="dxa"/>
            <w:gridSpan w:val="2"/>
          </w:tcPr>
          <w:p w:rsidR="00686E05" w:rsidRPr="00804DBB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060" w:type="dxa"/>
          </w:tcPr>
          <w:p w:rsidR="00686E05" w:rsidRPr="00804DBB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муниципальной услуги (функции)</w:t>
            </w:r>
          </w:p>
        </w:tc>
        <w:tc>
          <w:tcPr>
            <w:tcW w:w="2860" w:type="dxa"/>
          </w:tcPr>
          <w:p w:rsidR="00686E05" w:rsidRPr="00804DBB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регулирующий оказание услуги</w:t>
            </w:r>
          </w:p>
        </w:tc>
      </w:tr>
      <w:tr w:rsidR="00686E05" w:rsidRPr="00804DBB" w:rsidTr="00B604C7">
        <w:tc>
          <w:tcPr>
            <w:tcW w:w="709" w:type="dxa"/>
          </w:tcPr>
          <w:p w:rsidR="00686E05" w:rsidRPr="00804DBB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gridSpan w:val="2"/>
          </w:tcPr>
          <w:p w:rsidR="00686E05" w:rsidRPr="00804DBB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0" w:type="dxa"/>
          </w:tcPr>
          <w:p w:rsidR="00686E05" w:rsidRPr="00804DBB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0" w:type="dxa"/>
          </w:tcPr>
          <w:p w:rsidR="00686E05" w:rsidRPr="00804DBB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6E05" w:rsidRPr="00804DBB" w:rsidTr="00B604C7">
        <w:tc>
          <w:tcPr>
            <w:tcW w:w="10751" w:type="dxa"/>
            <w:gridSpan w:val="5"/>
          </w:tcPr>
          <w:p w:rsidR="00686E05" w:rsidRPr="00804DBB" w:rsidRDefault="00686E05" w:rsidP="00B604C7">
            <w:pPr>
              <w:pStyle w:val="ConsPlusNormal"/>
              <w:widowControl/>
              <w:ind w:left="720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b/>
                <w:sz w:val="24"/>
                <w:szCs w:val="24"/>
              </w:rPr>
              <w:t>1.  В сфере социальной защиты населения</w:t>
            </w:r>
          </w:p>
          <w:p w:rsidR="00686E05" w:rsidRPr="00804DBB" w:rsidRDefault="00686E05" w:rsidP="00B604C7">
            <w:pPr>
              <w:pStyle w:val="ConsPlusNormal"/>
              <w:widowControl/>
              <w:ind w:left="720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b/>
                <w:sz w:val="24"/>
                <w:szCs w:val="24"/>
              </w:rPr>
              <w:t>(с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4DBB">
              <w:rPr>
                <w:rFonts w:ascii="Times New Roman" w:hAnsi="Times New Roman" w:cs="Times New Roman"/>
                <w:b/>
                <w:sz w:val="24"/>
                <w:szCs w:val="24"/>
              </w:rPr>
              <w:t>межведомственным взаимодействием)</w:t>
            </w:r>
          </w:p>
        </w:tc>
      </w:tr>
      <w:tr w:rsidR="00686E05" w:rsidRPr="00804DBB" w:rsidTr="00B604C7">
        <w:tc>
          <w:tcPr>
            <w:tcW w:w="851" w:type="dxa"/>
            <w:gridSpan w:val="2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8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по договорам социального найма</w:t>
            </w:r>
          </w:p>
        </w:tc>
        <w:tc>
          <w:tcPr>
            <w:tcW w:w="50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686E05" w:rsidRPr="00804DBB" w:rsidRDefault="00686E05" w:rsidP="00611928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Карасукского района Новосибирской области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Гринч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енко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860" w:type="dxa"/>
          </w:tcPr>
          <w:p w:rsidR="00686E05" w:rsidRPr="00804DBB" w:rsidRDefault="00686E05" w:rsidP="00B604C7">
            <w:pPr>
              <w:jc w:val="both"/>
            </w:pPr>
            <w:r w:rsidRPr="00804DBB">
              <w:t xml:space="preserve">Жилищный кодекс Российской </w:t>
            </w:r>
            <w:r>
              <w:t>Ф</w:t>
            </w:r>
            <w:r w:rsidRPr="00804DBB">
              <w:t>едерации;</w:t>
            </w:r>
          </w:p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804DBB" w:rsidTr="00B604C7">
        <w:tc>
          <w:tcPr>
            <w:tcW w:w="851" w:type="dxa"/>
            <w:gridSpan w:val="2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8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служебных </w:t>
            </w:r>
            <w:r w:rsidRPr="00FF1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жилых помещений</w:t>
            </w:r>
          </w:p>
        </w:tc>
        <w:tc>
          <w:tcPr>
            <w:tcW w:w="50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686E05" w:rsidRPr="00804DBB" w:rsidRDefault="00686E05" w:rsidP="00611928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Карасукского района Новосибирской области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Гринч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енко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860" w:type="dxa"/>
          </w:tcPr>
          <w:p w:rsidR="00686E05" w:rsidRPr="00804DBB" w:rsidRDefault="00686E05" w:rsidP="00B604C7">
            <w:pPr>
              <w:jc w:val="both"/>
            </w:pPr>
            <w:r w:rsidRPr="00804DBB">
              <w:lastRenderedPageBreak/>
              <w:t>Жилищный кодекс Российской Федерации;</w:t>
            </w:r>
          </w:p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804DBB" w:rsidTr="00B604C7">
        <w:tc>
          <w:tcPr>
            <w:tcW w:w="851" w:type="dxa"/>
            <w:gridSpan w:val="2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98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по договорам аренды муниципальных жилых помещений (без проведения торгов, конкурсов, аукционов)</w:t>
            </w:r>
          </w:p>
        </w:tc>
        <w:tc>
          <w:tcPr>
            <w:tcW w:w="50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Зарешнюк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686E05" w:rsidRPr="00804DBB" w:rsidRDefault="00686E05" w:rsidP="00611928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Карасукского района Новосибирской области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Гринч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енко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860" w:type="dxa"/>
          </w:tcPr>
          <w:p w:rsidR="00686E05" w:rsidRPr="00804DBB" w:rsidRDefault="00686E05" w:rsidP="00B604C7">
            <w:pPr>
              <w:widowControl w:val="0"/>
              <w:jc w:val="both"/>
            </w:pPr>
            <w:r w:rsidRPr="00804DBB">
              <w:t>Жилищный кодекс Российской Федерации</w:t>
            </w:r>
          </w:p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804DBB" w:rsidTr="00B604C7">
        <w:tc>
          <w:tcPr>
            <w:tcW w:w="851" w:type="dxa"/>
            <w:gridSpan w:val="2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98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</w:t>
            </w:r>
          </w:p>
        </w:tc>
        <w:tc>
          <w:tcPr>
            <w:tcW w:w="50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Карасукского района Новосибирской области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 xml:space="preserve">Гринченко С.П. 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2860" w:type="dxa"/>
          </w:tcPr>
          <w:p w:rsidR="00686E05" w:rsidRPr="00804DBB" w:rsidRDefault="00686E05" w:rsidP="00B604C7">
            <w:pPr>
              <w:jc w:val="both"/>
            </w:pPr>
            <w:r w:rsidRPr="00804DBB">
              <w:t>Жилищный кодекс Российской Федерации;</w:t>
            </w:r>
          </w:p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804DBB" w:rsidTr="00B604C7">
        <w:tc>
          <w:tcPr>
            <w:tcW w:w="851" w:type="dxa"/>
            <w:gridSpan w:val="2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98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жилых помещений по договору найма жилого помещения муниципального жилищного фонда коммерческого </w:t>
            </w:r>
            <w:r w:rsidRPr="00FF1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</w:t>
            </w:r>
          </w:p>
        </w:tc>
        <w:tc>
          <w:tcPr>
            <w:tcW w:w="50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686E05" w:rsidRPr="00804DBB" w:rsidRDefault="00611928" w:rsidP="00611928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Знаме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="00686E05"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 xml:space="preserve"> Карасукского района Новосибирской области</w:t>
            </w:r>
            <w:r w:rsidR="00686E05"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Гринч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 xml:space="preserve">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6E05"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8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</w:t>
            </w:r>
          </w:p>
        </w:tc>
      </w:tr>
      <w:tr w:rsidR="00686E05" w:rsidRPr="00804DBB" w:rsidTr="00B604C7">
        <w:tc>
          <w:tcPr>
            <w:tcW w:w="851" w:type="dxa"/>
            <w:gridSpan w:val="2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98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в муниципальных общежитиях</w:t>
            </w:r>
          </w:p>
        </w:tc>
        <w:tc>
          <w:tcPr>
            <w:tcW w:w="50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совета Карасукского района Новосибирской области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 xml:space="preserve"> Зарешнюк С.Л.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686E05" w:rsidRPr="00804DBB" w:rsidRDefault="00686E05" w:rsidP="00611928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 сельсовета Карасукского ра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енко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8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</w:t>
            </w:r>
          </w:p>
        </w:tc>
      </w:tr>
      <w:tr w:rsidR="00686E05" w:rsidRPr="00804DBB" w:rsidTr="00B604C7">
        <w:tc>
          <w:tcPr>
            <w:tcW w:w="851" w:type="dxa"/>
            <w:gridSpan w:val="2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98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Изменение договора социального найма жилого помещения муниципального жилищного фонда социального использования</w:t>
            </w:r>
          </w:p>
        </w:tc>
        <w:tc>
          <w:tcPr>
            <w:tcW w:w="50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Карасукского района Новосибирской области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 xml:space="preserve">Гринченко С.П. 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2860" w:type="dxa"/>
          </w:tcPr>
          <w:p w:rsidR="00686E05" w:rsidRPr="00804DBB" w:rsidRDefault="00686E05" w:rsidP="00B604C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Федерации;</w:t>
            </w:r>
          </w:p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804DBB" w:rsidTr="00B604C7">
        <w:tc>
          <w:tcPr>
            <w:tcW w:w="851" w:type="dxa"/>
            <w:gridSpan w:val="2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98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Style w:val="a5"/>
                <w:rFonts w:ascii="Times New Roman" w:hAnsi="Times New Roman"/>
                <w:i w:val="0"/>
                <w:sz w:val="24"/>
                <w:szCs w:val="24"/>
              </w:rPr>
              <w:t>Заключение договора социального найма с гражданами, проживающими в муниципальном жилищном фонде социального использования на основании ордера</w:t>
            </w:r>
          </w:p>
        </w:tc>
        <w:tc>
          <w:tcPr>
            <w:tcW w:w="50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686E05" w:rsidRPr="00804DBB" w:rsidRDefault="00686E05" w:rsidP="00611928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Карасукского района Новосибирской области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Гринч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енко 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119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860" w:type="dxa"/>
          </w:tcPr>
          <w:p w:rsidR="00686E05" w:rsidRPr="00804DBB" w:rsidRDefault="00686E05" w:rsidP="00B604C7">
            <w:pPr>
              <w:pStyle w:val="ConsPlusNormal"/>
              <w:spacing w:line="276" w:lineRule="auto"/>
              <w:ind w:firstLine="0"/>
              <w:jc w:val="both"/>
              <w:rPr>
                <w:rStyle w:val="a5"/>
                <w:rFonts w:ascii="Times New Roman" w:hAnsi="Times New Roman"/>
                <w:i w:val="0"/>
                <w:sz w:val="24"/>
                <w:szCs w:val="24"/>
              </w:rPr>
            </w:pPr>
            <w:r w:rsidRPr="00804DBB">
              <w:rPr>
                <w:rStyle w:val="a5"/>
                <w:rFonts w:ascii="Times New Roman" w:hAnsi="Times New Roman"/>
                <w:i w:val="0"/>
                <w:sz w:val="24"/>
                <w:szCs w:val="24"/>
              </w:rPr>
              <w:t>Жилищный кодекс Российской Федерации;</w:t>
            </w:r>
          </w:p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Style w:val="a5"/>
                <w:rFonts w:ascii="Times New Roman" w:hAnsi="Times New Roman"/>
                <w:i w:val="0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804DBB" w:rsidTr="00B604C7">
        <w:tc>
          <w:tcPr>
            <w:tcW w:w="851" w:type="dxa"/>
            <w:gridSpan w:val="2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98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заявлений, документов, а также постановка граждан на учет в качестве нуждающихся в </w:t>
            </w:r>
            <w:r w:rsidRPr="00FF1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жилых помещениях</w:t>
            </w:r>
          </w:p>
        </w:tc>
        <w:tc>
          <w:tcPr>
            <w:tcW w:w="50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751930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3A71A6">
              <w:rPr>
                <w:rFonts w:ascii="Times New Roman" w:hAnsi="Times New Roman" w:cs="Times New Roman"/>
                <w:sz w:val="24"/>
                <w:szCs w:val="24"/>
              </w:rPr>
              <w:t>Зарешнюк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1A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686E05" w:rsidRPr="00804DBB" w:rsidRDefault="003A71A6" w:rsidP="003A71A6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Знаме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="00686E05"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 xml:space="preserve"> Карасукского района Новосибирской области</w:t>
            </w:r>
            <w:r w:rsidR="00686E05"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Гринч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 xml:space="preserve">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6E05"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860" w:type="dxa"/>
          </w:tcPr>
          <w:p w:rsidR="00686E05" w:rsidRPr="00804DBB" w:rsidRDefault="00686E05" w:rsidP="00B604C7">
            <w:pPr>
              <w:jc w:val="both"/>
            </w:pPr>
            <w:r w:rsidRPr="00804DBB">
              <w:lastRenderedPageBreak/>
              <w:t xml:space="preserve">Жилищный кодекс Российской Федерации; </w:t>
            </w:r>
          </w:p>
          <w:p w:rsidR="00686E05" w:rsidRPr="00804DBB" w:rsidRDefault="00686E05" w:rsidP="00B604C7">
            <w:pPr>
              <w:jc w:val="both"/>
            </w:pPr>
            <w:r w:rsidRPr="00804DBB"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Закон Новосибирской 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от 04.11.2005 № 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</w:t>
            </w:r>
          </w:p>
        </w:tc>
      </w:tr>
      <w:tr w:rsidR="00686E05" w:rsidRPr="00804DBB" w:rsidTr="00B604C7">
        <w:tc>
          <w:tcPr>
            <w:tcW w:w="851" w:type="dxa"/>
            <w:gridSpan w:val="2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социального найма с гражданами, осуществившими обмен муниципальными жилыми помещениями</w:t>
            </w:r>
          </w:p>
        </w:tc>
        <w:tc>
          <w:tcPr>
            <w:tcW w:w="50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3A71A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3A71A6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3A71A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нского 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Карасукского района Новосибирской области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1A6">
              <w:rPr>
                <w:rFonts w:ascii="Times New Roman" w:hAnsi="Times New Roman" w:cs="Times New Roman"/>
                <w:sz w:val="24"/>
                <w:szCs w:val="24"/>
              </w:rPr>
              <w:t xml:space="preserve">Гринченко С.П. 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2860" w:type="dxa"/>
          </w:tcPr>
          <w:p w:rsidR="00686E05" w:rsidRPr="00804DBB" w:rsidRDefault="00686E05" w:rsidP="00B604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Федерации;</w:t>
            </w:r>
          </w:p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804DBB" w:rsidTr="00B604C7">
        <w:tc>
          <w:tcPr>
            <w:tcW w:w="851" w:type="dxa"/>
            <w:gridSpan w:val="2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50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3A71A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7D55E4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7D55E4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Карасукского района Новосибирской области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55E4">
              <w:rPr>
                <w:rFonts w:ascii="Times New Roman" w:hAnsi="Times New Roman" w:cs="Times New Roman"/>
                <w:sz w:val="24"/>
                <w:szCs w:val="24"/>
              </w:rPr>
              <w:t xml:space="preserve">Гринченко С.П. 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2860" w:type="dxa"/>
          </w:tcPr>
          <w:p w:rsidR="00686E05" w:rsidRPr="00804DBB" w:rsidRDefault="00686E05" w:rsidP="00B604C7">
            <w:pPr>
              <w:jc w:val="both"/>
            </w:pPr>
            <w:r w:rsidRPr="00804DBB">
              <w:t xml:space="preserve">Жилищный кодекс Российской Федерации; </w:t>
            </w:r>
          </w:p>
          <w:p w:rsidR="00686E05" w:rsidRPr="00804DBB" w:rsidRDefault="00686E05" w:rsidP="00B604C7">
            <w:pPr>
              <w:jc w:val="both"/>
            </w:pPr>
            <w:r w:rsidRPr="00804DBB"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04.11.2005 № 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</w:t>
            </w:r>
          </w:p>
        </w:tc>
      </w:tr>
      <w:tr w:rsidR="00686E05" w:rsidRPr="00804DBB" w:rsidTr="00B604C7">
        <w:tc>
          <w:tcPr>
            <w:tcW w:w="851" w:type="dxa"/>
            <w:gridSpan w:val="2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нанимателю жилого помещения меньшего размера в замен занимаемого </w:t>
            </w:r>
            <w:r w:rsidRPr="00FF1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жилого помещения по договору социального найма</w:t>
            </w:r>
          </w:p>
        </w:tc>
        <w:tc>
          <w:tcPr>
            <w:tcW w:w="50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686E05" w:rsidRPr="00804DBB" w:rsidRDefault="00686E05" w:rsidP="008E43E6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нского сельсовета Карасукского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енко 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8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Жилищный кодекс Российской Федерации от 29.12.2004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г № 188-ФЗ</w:t>
            </w:r>
          </w:p>
        </w:tc>
      </w:tr>
      <w:tr w:rsidR="00686E05" w:rsidRPr="00804DBB" w:rsidTr="00B604C7">
        <w:tc>
          <w:tcPr>
            <w:tcW w:w="851" w:type="dxa"/>
            <w:gridSpan w:val="2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198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бесплатной передачи в собственность граждан занимаемого ими жилого помещения в муниципальном</w:t>
            </w:r>
          </w:p>
        </w:tc>
        <w:tc>
          <w:tcPr>
            <w:tcW w:w="50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686E05" w:rsidRPr="00804DBB" w:rsidRDefault="00686E05" w:rsidP="008E43E6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Карасукского ра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енко 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8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Закон РФ от 04.07.1991 № 1541-1 «О приватизации жилищного фонда в Российской Федерации»</w:t>
            </w:r>
          </w:p>
        </w:tc>
      </w:tr>
      <w:tr w:rsidR="00686E05" w:rsidRPr="00804DBB" w:rsidTr="00B604C7">
        <w:tc>
          <w:tcPr>
            <w:tcW w:w="851" w:type="dxa"/>
            <w:gridSpan w:val="2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198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маневренного фонда муниципального специализированного жилищного фонда по договору найма жилого помещения маневренного фонда</w:t>
            </w:r>
          </w:p>
        </w:tc>
        <w:tc>
          <w:tcPr>
            <w:tcW w:w="506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консультирование по телефону.</w:t>
            </w:r>
          </w:p>
          <w:p w:rsidR="00686E05" w:rsidRPr="00804DBB" w:rsidRDefault="00686E05" w:rsidP="008E43E6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нского 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Карасукского ра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енко 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860" w:type="dxa"/>
          </w:tcPr>
          <w:p w:rsidR="00686E05" w:rsidRPr="00804DBB" w:rsidRDefault="00686E05" w:rsidP="00B604C7">
            <w:pPr>
              <w:jc w:val="both"/>
            </w:pPr>
            <w:r w:rsidRPr="00804DBB">
              <w:t>Жилищный кодекс Российской Федерации от 29.12.2004</w:t>
            </w:r>
            <w:r>
              <w:t xml:space="preserve"> </w:t>
            </w:r>
            <w:r w:rsidRPr="00804DBB">
              <w:t>г № 188-ФЗ, 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04.11.2005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№ 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</w:t>
            </w:r>
          </w:p>
        </w:tc>
      </w:tr>
    </w:tbl>
    <w:p w:rsidR="00686E05" w:rsidRPr="00741997" w:rsidRDefault="00686E05" w:rsidP="00686E0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686E05" w:rsidRPr="00741997" w:rsidRDefault="00686E05" w:rsidP="00686E05">
      <w:pPr>
        <w:pStyle w:val="ConsPlusNormal"/>
        <w:widowControl/>
        <w:ind w:left="72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199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41997">
        <w:rPr>
          <w:rFonts w:ascii="Times New Roman" w:hAnsi="Times New Roman" w:cs="Times New Roman"/>
          <w:b/>
          <w:sz w:val="24"/>
          <w:szCs w:val="24"/>
        </w:rPr>
        <w:t>.  В сфере социальной защиты населения</w:t>
      </w:r>
    </w:p>
    <w:p w:rsidR="00686E05" w:rsidRPr="00741997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41997">
        <w:rPr>
          <w:rFonts w:ascii="Times New Roman" w:hAnsi="Times New Roman" w:cs="Times New Roman"/>
          <w:b/>
          <w:sz w:val="24"/>
          <w:szCs w:val="24"/>
        </w:rPr>
        <w:t xml:space="preserve">(выполняемые,  администрацией </w:t>
      </w:r>
      <w:r w:rsidR="008E43E6">
        <w:rPr>
          <w:rFonts w:ascii="Times New Roman" w:hAnsi="Times New Roman" w:cs="Times New Roman"/>
          <w:b/>
          <w:sz w:val="24"/>
          <w:szCs w:val="24"/>
        </w:rPr>
        <w:t>Знаме</w:t>
      </w:r>
      <w:r>
        <w:rPr>
          <w:rFonts w:ascii="Times New Roman" w:hAnsi="Times New Roman" w:cs="Times New Roman"/>
          <w:b/>
          <w:sz w:val="24"/>
          <w:szCs w:val="24"/>
        </w:rPr>
        <w:t>нского</w:t>
      </w:r>
      <w:r w:rsidRPr="00741997">
        <w:rPr>
          <w:rFonts w:ascii="Times New Roman" w:hAnsi="Times New Roman" w:cs="Times New Roman"/>
          <w:b/>
          <w:sz w:val="24"/>
          <w:szCs w:val="24"/>
        </w:rPr>
        <w:t xml:space="preserve"> сельсовета самостоятельно) </w:t>
      </w:r>
    </w:p>
    <w:tbl>
      <w:tblPr>
        <w:tblW w:w="1092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0"/>
        <w:gridCol w:w="2290"/>
        <w:gridCol w:w="5494"/>
        <w:gridCol w:w="2290"/>
      </w:tblGrid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9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Полное наименование услуги</w:t>
            </w:r>
          </w:p>
        </w:tc>
        <w:tc>
          <w:tcPr>
            <w:tcW w:w="5494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Ответственные исполнители муниципальной услуги (функции)</w:t>
            </w:r>
          </w:p>
        </w:tc>
        <w:tc>
          <w:tcPr>
            <w:tcW w:w="229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Нормативный правовой акт, регулирующий оказание услуги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94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9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9B3372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229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FF1349">
              <w:rPr>
                <w:rFonts w:ascii="Times New Roman" w:hAnsi="Times New Roman" w:cs="Times New Roman"/>
                <w:sz w:val="24"/>
              </w:rPr>
              <w:t xml:space="preserve">Признание граждан малоимущими в целях постановки на учет в качестве </w:t>
            </w:r>
            <w:r w:rsidRPr="00FF1349">
              <w:rPr>
                <w:rFonts w:ascii="Times New Roman" w:hAnsi="Times New Roman" w:cs="Times New Roman"/>
                <w:sz w:val="24"/>
              </w:rPr>
              <w:lastRenderedPageBreak/>
              <w:t>нуждающихся в жилых помещениях</w:t>
            </w:r>
          </w:p>
        </w:tc>
        <w:tc>
          <w:tcPr>
            <w:tcW w:w="5494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администрации 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 </w:t>
            </w:r>
            <w:r w:rsidR="008E43E6">
              <w:rPr>
                <w:rFonts w:ascii="Times New Roman" w:hAnsi="Times New Roman" w:cs="Times New Roman"/>
                <w:sz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– прием заявление, проверка поданных документов, отправка и получение необходимых для выполнения услуги </w:t>
            </w:r>
            <w:r w:rsidRPr="009B3372">
              <w:rPr>
                <w:rFonts w:ascii="Times New Roman" w:hAnsi="Times New Roman" w:cs="Times New Roman"/>
                <w:sz w:val="24"/>
              </w:rPr>
              <w:lastRenderedPageBreak/>
              <w:t xml:space="preserve">запросов, выдача документа заявителю,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телефону.</w:t>
            </w:r>
          </w:p>
          <w:p w:rsidR="00686E05" w:rsidRPr="009B3372" w:rsidRDefault="00686E05" w:rsidP="008E43E6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8E43E6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</w:t>
            </w:r>
            <w:r w:rsidR="008E43E6">
              <w:rPr>
                <w:rFonts w:ascii="Times New Roman" w:hAnsi="Times New Roman" w:cs="Times New Roman"/>
                <w:sz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8E43E6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8E43E6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290" w:type="dxa"/>
          </w:tcPr>
          <w:p w:rsidR="00686E05" w:rsidRPr="009B3372" w:rsidRDefault="00686E05" w:rsidP="00B604C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lastRenderedPageBreak/>
              <w:t>Жилищный Кодекс Российской Федерации;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 xml:space="preserve">Федеральный закон </w:t>
            </w:r>
            <w:r w:rsidRPr="009B3372">
              <w:rPr>
                <w:rFonts w:ascii="Times New Roman" w:hAnsi="Times New Roman" w:cs="Times New Roman"/>
                <w:sz w:val="24"/>
              </w:rPr>
              <w:lastRenderedPageBreak/>
              <w:t>от 06.10.2003 № 131-ФЗ «Об общих принципах местного самоуправления в Российской Федерации»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9B3372">
              <w:rPr>
                <w:rFonts w:ascii="Times New Roman" w:hAnsi="Times New Roman" w:cs="Times New Roman"/>
                <w:sz w:val="24"/>
              </w:rPr>
              <w:t>.2</w:t>
            </w:r>
          </w:p>
        </w:tc>
        <w:tc>
          <w:tcPr>
            <w:tcW w:w="229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FF1349">
              <w:rPr>
                <w:rFonts w:ascii="Times New Roman" w:hAnsi="Times New Roman" w:cs="Times New Roman"/>
                <w:sz w:val="24"/>
              </w:rPr>
              <w:t xml:space="preserve">Предоставление жилых помещений по договорам аренды муниципальных жилых помещений </w:t>
            </w:r>
          </w:p>
        </w:tc>
        <w:tc>
          <w:tcPr>
            <w:tcW w:w="5494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 xml:space="preserve">Специалист администрации </w:t>
            </w:r>
            <w:r w:rsidR="008E43E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 </w:t>
            </w:r>
            <w:r w:rsidR="004858A6">
              <w:rPr>
                <w:rFonts w:ascii="Times New Roman" w:hAnsi="Times New Roman" w:cs="Times New Roman"/>
                <w:sz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телефону.</w:t>
            </w:r>
          </w:p>
          <w:p w:rsidR="00686E05" w:rsidRPr="009B3372" w:rsidRDefault="00686E05" w:rsidP="004858A6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4858A6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4858A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района Новосибирской об</w:t>
            </w:r>
            <w:r w:rsidR="004858A6">
              <w:rPr>
                <w:rFonts w:ascii="Times New Roman" w:hAnsi="Times New Roman" w:cs="Times New Roman"/>
                <w:sz w:val="24"/>
              </w:rPr>
              <w:t>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4858A6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4858A6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290" w:type="dxa"/>
          </w:tcPr>
          <w:p w:rsidR="00686E05" w:rsidRPr="009B3372" w:rsidRDefault="00686E05" w:rsidP="00B604C7">
            <w:pPr>
              <w:widowControl w:val="0"/>
              <w:jc w:val="both"/>
            </w:pPr>
            <w:r w:rsidRPr="009B3372">
              <w:t>Жилищный кодекс Российской Федерации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jc w:val="both"/>
            </w:pPr>
            <w:r>
              <w:t>1А</w:t>
            </w:r>
            <w:r w:rsidRPr="009B3372">
              <w:t>.3</w:t>
            </w:r>
          </w:p>
        </w:tc>
        <w:tc>
          <w:tcPr>
            <w:tcW w:w="229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FF1349">
              <w:rPr>
                <w:rFonts w:ascii="Times New Roman" w:hAnsi="Times New Roman" w:cs="Times New Roman"/>
                <w:sz w:val="24"/>
              </w:rPr>
              <w:t>Реализация преимущественного права покупки доли в праве общей долевой собственности на жилое помещение, часть которого находится в муниципальной собственности</w:t>
            </w:r>
          </w:p>
        </w:tc>
        <w:tc>
          <w:tcPr>
            <w:tcW w:w="5494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Спец</w:t>
            </w:r>
            <w:r>
              <w:rPr>
                <w:rFonts w:ascii="Times New Roman" w:hAnsi="Times New Roman" w:cs="Times New Roman"/>
                <w:sz w:val="24"/>
              </w:rPr>
              <w:t>иалист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администрации </w:t>
            </w:r>
            <w:r w:rsidR="004858A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 </w:t>
            </w:r>
            <w:r w:rsidR="004858A6">
              <w:rPr>
                <w:rFonts w:ascii="Times New Roman" w:hAnsi="Times New Roman" w:cs="Times New Roman"/>
                <w:sz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телефону.</w:t>
            </w:r>
          </w:p>
          <w:p w:rsidR="00686E05" w:rsidRPr="009B3372" w:rsidRDefault="00686E05" w:rsidP="004858A6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4858A6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4858A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</w:t>
            </w:r>
            <w:r w:rsidR="004858A6">
              <w:rPr>
                <w:rFonts w:ascii="Times New Roman" w:hAnsi="Times New Roman" w:cs="Times New Roman"/>
                <w:sz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4858A6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4858A6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290" w:type="dxa"/>
          </w:tcPr>
          <w:p w:rsidR="00686E05" w:rsidRPr="009B3372" w:rsidRDefault="00686E05" w:rsidP="00B604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Жилищный кодекс Российской Федерации;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Гражданский кодекс Российской Федерации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jc w:val="both"/>
            </w:pPr>
            <w:r>
              <w:t>1А</w:t>
            </w:r>
            <w:r w:rsidRPr="009B3372">
              <w:t>.4</w:t>
            </w:r>
          </w:p>
        </w:tc>
        <w:tc>
          <w:tcPr>
            <w:tcW w:w="229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FF1349">
              <w:rPr>
                <w:rFonts w:ascii="Times New Roman" w:hAnsi="Times New Roman" w:cs="Times New Roman"/>
                <w:sz w:val="24"/>
              </w:rPr>
              <w:t>Оформление разрешения на вселение</w:t>
            </w:r>
          </w:p>
        </w:tc>
        <w:tc>
          <w:tcPr>
            <w:tcW w:w="5494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администрации </w:t>
            </w:r>
            <w:r w:rsidR="004858A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 </w:t>
            </w:r>
            <w:r w:rsidR="004858A6">
              <w:rPr>
                <w:rFonts w:ascii="Times New Roman" w:hAnsi="Times New Roman" w:cs="Times New Roman"/>
                <w:sz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заявителю,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телефону.</w:t>
            </w:r>
          </w:p>
          <w:p w:rsidR="00686E05" w:rsidRPr="009B3372" w:rsidRDefault="00686E05" w:rsidP="004858A6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4858A6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4858A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</w:t>
            </w:r>
            <w:r w:rsidR="004858A6">
              <w:rPr>
                <w:rFonts w:ascii="Times New Roman" w:hAnsi="Times New Roman" w:cs="Times New Roman"/>
                <w:sz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4858A6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4858A6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290" w:type="dxa"/>
          </w:tcPr>
          <w:p w:rsidR="00686E05" w:rsidRPr="009B3372" w:rsidRDefault="00686E05" w:rsidP="00B604C7">
            <w:pPr>
              <w:widowControl w:val="0"/>
              <w:jc w:val="both"/>
            </w:pPr>
            <w:r w:rsidRPr="009B3372">
              <w:t>Жилищный кодекс Российской Федерации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jc w:val="both"/>
            </w:pPr>
            <w:r w:rsidRPr="009B3372">
              <w:t>1</w:t>
            </w:r>
            <w:r>
              <w:t>А</w:t>
            </w:r>
            <w:r w:rsidRPr="009B3372">
              <w:t>.5</w:t>
            </w:r>
          </w:p>
        </w:tc>
        <w:tc>
          <w:tcPr>
            <w:tcW w:w="2290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FF1349">
              <w:rPr>
                <w:rFonts w:ascii="Times New Roman" w:hAnsi="Times New Roman" w:cs="Times New Roman"/>
                <w:sz w:val="24"/>
              </w:rPr>
              <w:t xml:space="preserve">Подготовка и выдача документа об изменении цели использования </w:t>
            </w:r>
            <w:r w:rsidRPr="00FF1349">
              <w:rPr>
                <w:rFonts w:ascii="Times New Roman" w:hAnsi="Times New Roman" w:cs="Times New Roman"/>
                <w:sz w:val="24"/>
              </w:rPr>
              <w:lastRenderedPageBreak/>
              <w:t>жилого помещения муниципального жилого фонда</w:t>
            </w:r>
          </w:p>
        </w:tc>
        <w:tc>
          <w:tcPr>
            <w:tcW w:w="5494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Специалист</w:t>
            </w:r>
            <w:r w:rsidR="004858A6">
              <w:rPr>
                <w:rFonts w:ascii="Times New Roman" w:hAnsi="Times New Roman" w:cs="Times New Roman"/>
                <w:sz w:val="24"/>
              </w:rPr>
              <w:t xml:space="preserve"> администрации </w:t>
            </w:r>
            <w:r w:rsidR="004858A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 </w:t>
            </w:r>
            <w:r w:rsidR="004858A6">
              <w:rPr>
                <w:rFonts w:ascii="Times New Roman" w:hAnsi="Times New Roman" w:cs="Times New Roman"/>
                <w:sz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– прием заявление, проверка поданных документов, отправка и получение необходимых для выполнения услуги </w:t>
            </w:r>
            <w:r w:rsidRPr="009B3372">
              <w:rPr>
                <w:rFonts w:ascii="Times New Roman" w:hAnsi="Times New Roman" w:cs="Times New Roman"/>
                <w:sz w:val="24"/>
              </w:rPr>
              <w:lastRenderedPageBreak/>
              <w:t>запросов, выдача документа заявителю</w:t>
            </w:r>
          </w:p>
          <w:p w:rsidR="00686E05" w:rsidRPr="009B3372" w:rsidRDefault="00686E05" w:rsidP="004858A6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4858A6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4858A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района Новосибирск</w:t>
            </w:r>
            <w:r w:rsidR="004858A6">
              <w:rPr>
                <w:rFonts w:ascii="Times New Roman" w:hAnsi="Times New Roman" w:cs="Times New Roman"/>
                <w:sz w:val="24"/>
              </w:rPr>
              <w:t>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4858A6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4858A6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290" w:type="dxa"/>
          </w:tcPr>
          <w:p w:rsidR="00686E05" w:rsidRPr="009B3372" w:rsidRDefault="00686E05" w:rsidP="00B604C7">
            <w:pPr>
              <w:widowControl w:val="0"/>
              <w:jc w:val="both"/>
            </w:pPr>
            <w:r w:rsidRPr="009B3372">
              <w:lastRenderedPageBreak/>
              <w:t>Жилищный кодекс Российской Федерации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 xml:space="preserve">Федеральный закон </w:t>
            </w:r>
            <w:r w:rsidRPr="009B3372">
              <w:rPr>
                <w:rFonts w:ascii="Times New Roman" w:hAnsi="Times New Roman" w:cs="Times New Roman"/>
                <w:sz w:val="24"/>
              </w:rPr>
              <w:lastRenderedPageBreak/>
              <w:t>от 06.10.2003 № 131-ФЗ «Об общих принципах организации местного самоуправления в Российской Федерации»</w:t>
            </w:r>
          </w:p>
        </w:tc>
      </w:tr>
    </w:tbl>
    <w:p w:rsidR="00686E05" w:rsidRPr="0048572C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</w:rPr>
      </w:pPr>
      <w:r w:rsidRPr="0048572C">
        <w:rPr>
          <w:rFonts w:ascii="Times New Roman" w:hAnsi="Times New Roman" w:cs="Times New Roman"/>
          <w:b/>
        </w:rPr>
        <w:lastRenderedPageBreak/>
        <w:t>2. Услуги в сфере жилищно-коммунального хозяйства</w:t>
      </w:r>
    </w:p>
    <w:p w:rsidR="00686E05" w:rsidRPr="00741997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1997">
        <w:rPr>
          <w:rFonts w:ascii="Times New Roman" w:hAnsi="Times New Roman" w:cs="Times New Roman"/>
          <w:b/>
          <w:sz w:val="24"/>
          <w:szCs w:val="24"/>
        </w:rPr>
        <w:t>(с межведомственным взаимодействием)</w:t>
      </w:r>
    </w:p>
    <w:tbl>
      <w:tblPr>
        <w:tblW w:w="1114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0"/>
        <w:gridCol w:w="2269"/>
        <w:gridCol w:w="5510"/>
        <w:gridCol w:w="2515"/>
      </w:tblGrid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9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Полное наименование услуги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Ответственные исполнители муниципальной услуги (функции)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Нормативный правовой акт, регулирующий оказание услуги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9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269" w:type="dxa"/>
          </w:tcPr>
          <w:p w:rsidR="00686E05" w:rsidRPr="00FF1349" w:rsidRDefault="00686E05" w:rsidP="00B604C7">
            <w:pPr>
              <w:widowControl w:val="0"/>
              <w:autoSpaceDE w:val="0"/>
              <w:autoSpaceDN w:val="0"/>
              <w:adjustRightInd w:val="0"/>
              <w:jc w:val="both"/>
            </w:pPr>
            <w:r w:rsidRPr="00FF1349">
              <w:t>Предоставление субсидий на содержание и ремонт общего имущества в многоквартирном доме</w:t>
            </w:r>
          </w:p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4858A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4858A6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4858A6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4858A6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4858A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</w:t>
            </w:r>
            <w:r w:rsidR="004858A6">
              <w:rPr>
                <w:rFonts w:ascii="Times New Roman" w:hAnsi="Times New Roman" w:cs="Times New Roman"/>
                <w:sz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4858A6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4858A6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autoSpaceDE w:val="0"/>
              <w:autoSpaceDN w:val="0"/>
              <w:adjustRightInd w:val="0"/>
              <w:jc w:val="both"/>
            </w:pPr>
            <w:r w:rsidRPr="009B3372">
              <w:t>Жилищный кодекс Российской Федерации;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r>
              <w:t>2</w:t>
            </w:r>
            <w:r w:rsidRPr="009B3372">
              <w:t>.2</w:t>
            </w:r>
          </w:p>
        </w:tc>
        <w:tc>
          <w:tcPr>
            <w:tcW w:w="2269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</w:t>
            </w:r>
            <w:r w:rsidR="004858A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4858A6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954796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4858A6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4858A6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</w:t>
            </w:r>
            <w:r w:rsidR="00954796">
              <w:rPr>
                <w:rFonts w:ascii="Times New Roman" w:hAnsi="Times New Roman" w:cs="Times New Roman"/>
                <w:sz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954796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954796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autoSpaceDE w:val="0"/>
              <w:autoSpaceDN w:val="0"/>
              <w:adjustRightInd w:val="0"/>
              <w:jc w:val="both"/>
            </w:pPr>
            <w:r w:rsidRPr="009B3372">
              <w:t>Жилищный кодекс Российской Федерации;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30.12.2004 № 210-ФЗ «Об основах регулирования тарифов организаций коммунального комплекса»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r w:rsidRPr="009B3372">
              <w:t>2.3</w:t>
            </w:r>
          </w:p>
        </w:tc>
        <w:tc>
          <w:tcPr>
            <w:tcW w:w="2269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Принятие документов, а также выдача решений о переводе или об отказе в переводе жилого помещения в нежилое помещение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C6185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BC6185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района Новосибирской облас</w:t>
            </w:r>
            <w:r w:rsidR="00BC6185">
              <w:rPr>
                <w:rFonts w:ascii="Times New Roman" w:hAnsi="Times New Roman" w:cs="Times New Roman"/>
                <w:sz w:val="24"/>
              </w:rPr>
              <w:t>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BC6185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BC6185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 от 29.12.2004г № 188-ФЗ,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r w:rsidRPr="009B3372">
              <w:t>2.4</w:t>
            </w:r>
          </w:p>
        </w:tc>
        <w:tc>
          <w:tcPr>
            <w:tcW w:w="2269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</w:t>
            </w:r>
            <w:r w:rsidRPr="00FF1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документов, а также выдача решений о переводе или об отказе в переводе нежилого помещения в жилое помещение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сельсовета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C6185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BC6185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района Новоси</w:t>
            </w:r>
            <w:r w:rsidR="00BC6185">
              <w:rPr>
                <w:rFonts w:ascii="Times New Roman" w:hAnsi="Times New Roman" w:cs="Times New Roman"/>
                <w:sz w:val="24"/>
              </w:rPr>
              <w:t>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BC6185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BC6185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Жилищный кодекс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от 29.12.2004г № 188-ФЗ,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r w:rsidRPr="009B3372">
              <w:lastRenderedPageBreak/>
              <w:t>2.5</w:t>
            </w:r>
          </w:p>
        </w:tc>
        <w:tc>
          <w:tcPr>
            <w:tcW w:w="2269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Предоставление справочной информации по вопросам управления многоквартирным домом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C6185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BC6185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</w:t>
            </w:r>
            <w:r w:rsidR="00BC6185">
              <w:rPr>
                <w:rFonts w:ascii="Times New Roman" w:hAnsi="Times New Roman" w:cs="Times New Roman"/>
                <w:sz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BC6185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BC6185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jc w:val="both"/>
              <w:rPr>
                <w:color w:val="000000"/>
              </w:rPr>
            </w:pPr>
            <w:r w:rsidRPr="009B3372">
              <w:rPr>
                <w:color w:val="000000"/>
              </w:rPr>
              <w:t>Жилищный кодекс Российской Федерации;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r w:rsidRPr="009B3372">
              <w:t>2.6</w:t>
            </w:r>
          </w:p>
        </w:tc>
        <w:tc>
          <w:tcPr>
            <w:tcW w:w="2269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Установление размера платы за содержание и ремонт жилого помещения, если собственники помещений многоквартирного дома на их общем собрании не приняли решение об установлении размера платы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C6185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BC6185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</w:t>
            </w:r>
            <w:r w:rsidR="00BC6185">
              <w:rPr>
                <w:rFonts w:ascii="Times New Roman" w:hAnsi="Times New Roman" w:cs="Times New Roman"/>
                <w:sz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BC6185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BC6185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jc w:val="both"/>
              <w:rPr>
                <w:color w:val="000000"/>
              </w:rPr>
            </w:pPr>
            <w:r w:rsidRPr="009B3372">
              <w:rPr>
                <w:color w:val="000000"/>
              </w:rPr>
              <w:t>Жилищный кодекс Российской Федерации;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</w:tbl>
    <w:p w:rsidR="00686E05" w:rsidRPr="00741997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2А</w:t>
      </w:r>
      <w:r w:rsidRPr="00741997">
        <w:rPr>
          <w:rFonts w:ascii="Times New Roman" w:hAnsi="Times New Roman" w:cs="Times New Roman"/>
          <w:b/>
          <w:sz w:val="24"/>
          <w:szCs w:val="24"/>
        </w:rPr>
        <w:t>. Услуги в сфере жилищно-коммунального хозяйства</w:t>
      </w:r>
    </w:p>
    <w:p w:rsidR="00686E05" w:rsidRPr="00741997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1997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741997">
        <w:rPr>
          <w:rFonts w:ascii="Times New Roman" w:hAnsi="Times New Roman" w:cs="Times New Roman"/>
          <w:b/>
          <w:sz w:val="24"/>
          <w:szCs w:val="24"/>
        </w:rPr>
        <w:t xml:space="preserve">ыполняемые администрацией </w:t>
      </w:r>
      <w:r w:rsidR="00BC6185">
        <w:rPr>
          <w:rFonts w:ascii="Times New Roman" w:hAnsi="Times New Roman" w:cs="Times New Roman"/>
          <w:b/>
          <w:sz w:val="24"/>
          <w:szCs w:val="24"/>
        </w:rPr>
        <w:t>Знаме</w:t>
      </w:r>
      <w:r>
        <w:rPr>
          <w:rFonts w:ascii="Times New Roman" w:hAnsi="Times New Roman" w:cs="Times New Roman"/>
          <w:b/>
          <w:sz w:val="24"/>
          <w:szCs w:val="24"/>
        </w:rPr>
        <w:t>нского</w:t>
      </w:r>
      <w:r w:rsidRPr="00741997">
        <w:rPr>
          <w:rFonts w:ascii="Times New Roman" w:hAnsi="Times New Roman" w:cs="Times New Roman"/>
          <w:b/>
          <w:sz w:val="24"/>
          <w:szCs w:val="24"/>
        </w:rPr>
        <w:t xml:space="preserve"> сельсовета самостоятельно)</w:t>
      </w:r>
    </w:p>
    <w:tbl>
      <w:tblPr>
        <w:tblW w:w="1114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0"/>
        <w:gridCol w:w="2269"/>
        <w:gridCol w:w="5510"/>
        <w:gridCol w:w="2515"/>
      </w:tblGrid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9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Полное наименование услуги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Ответственные исполнители муниципальной услуги (функции)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Нормативный правовой акт, регулирующий оказание услуги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9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269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C6185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BC6185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</w:t>
            </w:r>
            <w:r w:rsidR="00BC6185">
              <w:rPr>
                <w:rFonts w:ascii="Times New Roman" w:hAnsi="Times New Roman" w:cs="Times New Roman"/>
                <w:sz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BC6185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BC6185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3372">
              <w:rPr>
                <w:rFonts w:ascii="Times New Roman" w:hAnsi="Times New Roman" w:cs="Times New Roman"/>
                <w:sz w:val="24"/>
              </w:rPr>
              <w:lastRenderedPageBreak/>
              <w:t>согласование услуги (отказ или выполнение услуги)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autoSpaceDE w:val="0"/>
              <w:autoSpaceDN w:val="0"/>
              <w:adjustRightInd w:val="0"/>
              <w:jc w:val="both"/>
            </w:pPr>
            <w:r w:rsidRPr="009B3372">
              <w:lastRenderedPageBreak/>
              <w:t>Жилищный кодекс Российской Федерации;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28.04.2005 № 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r w:rsidRPr="009B3372">
              <w:lastRenderedPageBreak/>
              <w:t>2</w:t>
            </w:r>
            <w:r>
              <w:t>А</w:t>
            </w:r>
            <w:r w:rsidRPr="009B3372">
              <w:t>.2</w:t>
            </w:r>
          </w:p>
        </w:tc>
        <w:tc>
          <w:tcPr>
            <w:tcW w:w="2269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Признание многоквартирного дома аварийным и подлежащим сносу или реконструкции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C6185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BC6185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района Новосиби</w:t>
            </w:r>
            <w:r w:rsidR="00BC6185">
              <w:rPr>
                <w:rFonts w:ascii="Times New Roman" w:hAnsi="Times New Roman" w:cs="Times New Roman"/>
                <w:sz w:val="24"/>
              </w:rPr>
              <w:t>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BC6185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BC6185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jc w:val="both"/>
              <w:rPr>
                <w:color w:val="000000"/>
              </w:rPr>
            </w:pPr>
            <w:r w:rsidRPr="009B3372">
              <w:rPr>
                <w:color w:val="000000"/>
              </w:rPr>
              <w:t>Жилищный кодекс Российской Федерации;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r>
              <w:t>2А</w:t>
            </w:r>
            <w:r w:rsidRPr="009B3372">
              <w:t>.3</w:t>
            </w:r>
          </w:p>
        </w:tc>
        <w:tc>
          <w:tcPr>
            <w:tcW w:w="2269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Признание помещения жилым помещением, жилого помещения пригодным (непригодным) для проживания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C6185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BC6185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</w:t>
            </w:r>
            <w:r w:rsidR="00BC6185">
              <w:rPr>
                <w:rFonts w:ascii="Times New Roman" w:hAnsi="Times New Roman" w:cs="Times New Roman"/>
                <w:sz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BC6185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BC6185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jc w:val="both"/>
              <w:rPr>
                <w:color w:val="000000"/>
              </w:rPr>
            </w:pPr>
            <w:r w:rsidRPr="009B3372">
              <w:rPr>
                <w:color w:val="000000"/>
              </w:rPr>
              <w:t>Жилищный кодекс Российской Федерации;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</w:tbl>
    <w:p w:rsidR="00686E05" w:rsidRPr="00741997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199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41997">
        <w:rPr>
          <w:rFonts w:ascii="Times New Roman" w:hAnsi="Times New Roman" w:cs="Times New Roman"/>
          <w:b/>
          <w:sz w:val="24"/>
          <w:szCs w:val="24"/>
        </w:rPr>
        <w:t xml:space="preserve"> Услуги в сфере имущественно-земельных отношений, строительства и регулирования предпринимательской деятельности</w:t>
      </w:r>
    </w:p>
    <w:p w:rsidR="00686E05" w:rsidRPr="00741997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1997">
        <w:rPr>
          <w:rFonts w:ascii="Times New Roman" w:hAnsi="Times New Roman" w:cs="Times New Roman"/>
          <w:b/>
          <w:sz w:val="24"/>
          <w:szCs w:val="24"/>
        </w:rPr>
        <w:t>(с межведомственным взаимодействием)</w:t>
      </w:r>
    </w:p>
    <w:tbl>
      <w:tblPr>
        <w:tblW w:w="1114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2"/>
        <w:gridCol w:w="2271"/>
        <w:gridCol w:w="5489"/>
        <w:gridCol w:w="2532"/>
      </w:tblGrid>
      <w:tr w:rsidR="00686E05" w:rsidRPr="009B3372" w:rsidTr="00B604C7">
        <w:tc>
          <w:tcPr>
            <w:tcW w:w="852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71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Полное наименование услуги</w:t>
            </w:r>
          </w:p>
        </w:tc>
        <w:tc>
          <w:tcPr>
            <w:tcW w:w="5489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Ответственные исполнители муниципальной услуги (функции)</w:t>
            </w:r>
          </w:p>
        </w:tc>
        <w:tc>
          <w:tcPr>
            <w:tcW w:w="2532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Нормативный правовой акт, регулирующий оказание услуги</w:t>
            </w:r>
          </w:p>
        </w:tc>
      </w:tr>
      <w:tr w:rsidR="00686E05" w:rsidRPr="009B3372" w:rsidTr="00B604C7">
        <w:tc>
          <w:tcPr>
            <w:tcW w:w="852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71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89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32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686E05" w:rsidRPr="009B3372" w:rsidTr="00B604C7">
        <w:tc>
          <w:tcPr>
            <w:tcW w:w="852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2271" w:type="dxa"/>
          </w:tcPr>
          <w:p w:rsidR="00686E05" w:rsidRPr="00FF1349" w:rsidRDefault="00686E05" w:rsidP="00B604C7">
            <w:pPr>
              <w:widowControl w:val="0"/>
              <w:jc w:val="both"/>
            </w:pPr>
            <w:r w:rsidRPr="00FF1349">
              <w:t xml:space="preserve">Предоставление информации об объектах недвижимого </w:t>
            </w:r>
            <w:r w:rsidRPr="00FF1349">
              <w:lastRenderedPageBreak/>
              <w:t xml:space="preserve">имущества, находящихся в государственной </w:t>
            </w:r>
          </w:p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и муниципальной собственности и предназначенных для сдачи в аренду</w:t>
            </w:r>
          </w:p>
        </w:tc>
        <w:tc>
          <w:tcPr>
            <w:tcW w:w="5489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C6185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BC6185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</w:t>
            </w:r>
            <w:r w:rsidR="00BC6185">
              <w:rPr>
                <w:rFonts w:ascii="Times New Roman" w:hAnsi="Times New Roman" w:cs="Times New Roman"/>
                <w:sz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BC6185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BC6185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32" w:type="dxa"/>
          </w:tcPr>
          <w:p w:rsidR="00686E05" w:rsidRPr="009B3372" w:rsidRDefault="00686E05" w:rsidP="00B604C7">
            <w:pPr>
              <w:jc w:val="both"/>
            </w:pPr>
            <w:r w:rsidRPr="009B3372">
              <w:lastRenderedPageBreak/>
              <w:t>Гражданский кодекс Российской Федерации;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9B3372" w:rsidTr="00B604C7">
        <w:tc>
          <w:tcPr>
            <w:tcW w:w="852" w:type="dxa"/>
          </w:tcPr>
          <w:p w:rsidR="00686E05" w:rsidRPr="009B3372" w:rsidRDefault="00686E05" w:rsidP="00B604C7">
            <w:pPr>
              <w:jc w:val="both"/>
            </w:pPr>
            <w:r w:rsidRPr="009B3372">
              <w:lastRenderedPageBreak/>
              <w:t>3.2</w:t>
            </w:r>
          </w:p>
        </w:tc>
        <w:tc>
          <w:tcPr>
            <w:tcW w:w="2271" w:type="dxa"/>
          </w:tcPr>
          <w:p w:rsidR="00686E05" w:rsidRPr="00FF1349" w:rsidRDefault="00686E05" w:rsidP="00B604C7">
            <w:pPr>
              <w:widowControl w:val="0"/>
              <w:jc w:val="both"/>
            </w:pPr>
            <w:r w:rsidRPr="00FF1349">
              <w:t>Предоставление в аренду имущества муниципальной казны без проведения торгов.</w:t>
            </w:r>
          </w:p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89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C6185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BC6185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</w:t>
            </w:r>
            <w:r w:rsidR="00BC6185">
              <w:rPr>
                <w:rFonts w:ascii="Times New Roman" w:hAnsi="Times New Roman" w:cs="Times New Roman"/>
                <w:sz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BC6185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BC6185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32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9B3372" w:rsidTr="00B604C7">
        <w:tc>
          <w:tcPr>
            <w:tcW w:w="852" w:type="dxa"/>
          </w:tcPr>
          <w:p w:rsidR="00686E05" w:rsidRPr="009B3372" w:rsidRDefault="00686E05" w:rsidP="00B604C7">
            <w:pPr>
              <w:jc w:val="both"/>
            </w:pPr>
            <w:r w:rsidRPr="009B3372">
              <w:t>3.3</w:t>
            </w:r>
          </w:p>
        </w:tc>
        <w:tc>
          <w:tcPr>
            <w:tcW w:w="2271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Предоставление в безвозмездное пользование имущества муниципальной казны без проведения торгов.</w:t>
            </w:r>
          </w:p>
        </w:tc>
        <w:tc>
          <w:tcPr>
            <w:tcW w:w="5489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C6185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BC6185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</w:t>
            </w:r>
            <w:r w:rsidR="00BC6185">
              <w:rPr>
                <w:rFonts w:ascii="Times New Roman" w:hAnsi="Times New Roman" w:cs="Times New Roman"/>
                <w:sz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BC6185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BC6185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32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9B3372" w:rsidTr="00B604C7">
        <w:tc>
          <w:tcPr>
            <w:tcW w:w="852" w:type="dxa"/>
          </w:tcPr>
          <w:p w:rsidR="00686E05" w:rsidRPr="009B3372" w:rsidRDefault="00686E05" w:rsidP="00B604C7">
            <w:pPr>
              <w:jc w:val="both"/>
            </w:pPr>
            <w:r w:rsidRPr="009B3372">
              <w:t>3.4</w:t>
            </w:r>
          </w:p>
        </w:tc>
        <w:tc>
          <w:tcPr>
            <w:tcW w:w="2271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Выдача сведений из реестра муниципального имущества</w:t>
            </w:r>
          </w:p>
        </w:tc>
        <w:tc>
          <w:tcPr>
            <w:tcW w:w="5489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Нуралинов Б.И.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C6185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BC6185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</w:t>
            </w:r>
            <w:r w:rsidR="00BC6185">
              <w:rPr>
                <w:rFonts w:ascii="Times New Roman" w:hAnsi="Times New Roman" w:cs="Times New Roman"/>
                <w:sz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BC6185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BC6185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32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9B3372" w:rsidTr="00B604C7">
        <w:tc>
          <w:tcPr>
            <w:tcW w:w="852" w:type="dxa"/>
          </w:tcPr>
          <w:p w:rsidR="00686E05" w:rsidRPr="009B3372" w:rsidRDefault="00686E05" w:rsidP="00B604C7">
            <w:pPr>
              <w:jc w:val="both"/>
            </w:pPr>
            <w:r w:rsidRPr="009B3372">
              <w:t>3.5</w:t>
            </w:r>
          </w:p>
        </w:tc>
        <w:tc>
          <w:tcPr>
            <w:tcW w:w="2271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349">
              <w:rPr>
                <w:rStyle w:val="apple-style-span"/>
                <w:rFonts w:ascii="Times New Roman" w:hAnsi="Times New Roman"/>
                <w:sz w:val="24"/>
                <w:szCs w:val="24"/>
              </w:rPr>
              <w:t>Выдача справки об использовании (неиспользовании) гражданином права на приватизацию жилых помещений</w:t>
            </w:r>
          </w:p>
        </w:tc>
        <w:tc>
          <w:tcPr>
            <w:tcW w:w="5489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Нуралинов Б.И.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C6185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BC6185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BC618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района Новосибир</w:t>
            </w:r>
            <w:r w:rsidR="00BC6185">
              <w:rPr>
                <w:rFonts w:ascii="Times New Roman" w:hAnsi="Times New Roman" w:cs="Times New Roman"/>
                <w:sz w:val="24"/>
              </w:rPr>
              <w:t>ской области Гринче</w:t>
            </w:r>
            <w:r>
              <w:rPr>
                <w:rFonts w:ascii="Times New Roman" w:hAnsi="Times New Roman" w:cs="Times New Roman"/>
                <w:sz w:val="24"/>
              </w:rPr>
              <w:t xml:space="preserve">нко </w:t>
            </w:r>
            <w:r w:rsidR="00BC6185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BC6185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32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Закон РФ от 04.07.1991 № 1541-1 «О приватизации жилищного фонда в Российской Федерации»</w:t>
            </w:r>
          </w:p>
        </w:tc>
      </w:tr>
      <w:tr w:rsidR="00686E05" w:rsidRPr="009B3372" w:rsidTr="00B604C7">
        <w:tc>
          <w:tcPr>
            <w:tcW w:w="852" w:type="dxa"/>
          </w:tcPr>
          <w:p w:rsidR="00686E05" w:rsidRPr="009B3372" w:rsidRDefault="00686E05" w:rsidP="00B604C7">
            <w:pPr>
              <w:jc w:val="both"/>
            </w:pPr>
            <w:r w:rsidRPr="009B3372">
              <w:t>3.6</w:t>
            </w:r>
          </w:p>
        </w:tc>
        <w:tc>
          <w:tcPr>
            <w:tcW w:w="2271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выдача разрешения </w:t>
            </w:r>
            <w:r w:rsidRPr="00FF1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строительство индивидуальных жилых домов</w:t>
            </w:r>
          </w:p>
        </w:tc>
        <w:tc>
          <w:tcPr>
            <w:tcW w:w="5489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06606C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06606C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района Новосибирско</w:t>
            </w:r>
            <w:r w:rsidR="0006606C">
              <w:rPr>
                <w:rFonts w:ascii="Times New Roman" w:hAnsi="Times New Roman" w:cs="Times New Roman"/>
                <w:sz w:val="24"/>
              </w:rPr>
              <w:t>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06606C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06606C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32" w:type="dxa"/>
          </w:tcPr>
          <w:p w:rsidR="00686E05" w:rsidRPr="009B3372" w:rsidRDefault="00686E05" w:rsidP="00B604C7">
            <w:pPr>
              <w:tabs>
                <w:tab w:val="left" w:pos="3204"/>
              </w:tabs>
              <w:autoSpaceDE w:val="0"/>
              <w:autoSpaceDN w:val="0"/>
              <w:adjustRightInd w:val="0"/>
              <w:jc w:val="both"/>
            </w:pPr>
            <w:r w:rsidRPr="009B3372">
              <w:lastRenderedPageBreak/>
              <w:t xml:space="preserve">Градостроительный кодекс Российской </w:t>
            </w:r>
            <w:r w:rsidRPr="009B3372">
              <w:lastRenderedPageBreak/>
              <w:t>Федерации;</w:t>
            </w:r>
          </w:p>
          <w:p w:rsidR="00686E05" w:rsidRPr="009B3372" w:rsidRDefault="00686E05" w:rsidP="00B604C7">
            <w:pPr>
              <w:jc w:val="both"/>
            </w:pPr>
            <w:r w:rsidRPr="009B3372">
              <w:t>Земельный кодекс Российской Федерации;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24.11. 2005 № 698 «О форме разрешения на строительство и форме разрешения на ввод объекта в эксплуатацию»</w:t>
            </w:r>
          </w:p>
        </w:tc>
      </w:tr>
      <w:tr w:rsidR="00686E05" w:rsidRPr="009B3372" w:rsidTr="00B604C7">
        <w:tc>
          <w:tcPr>
            <w:tcW w:w="852" w:type="dxa"/>
          </w:tcPr>
          <w:p w:rsidR="00686E05" w:rsidRPr="009B3372" w:rsidRDefault="00686E05" w:rsidP="00B604C7">
            <w:pPr>
              <w:jc w:val="both"/>
            </w:pPr>
            <w:r w:rsidRPr="009B3372">
              <w:lastRenderedPageBreak/>
              <w:t>3.7</w:t>
            </w:r>
          </w:p>
        </w:tc>
        <w:tc>
          <w:tcPr>
            <w:tcW w:w="2271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Присвоение, изменение и аннулирование адресов объектов недвижимости</w:t>
            </w:r>
          </w:p>
        </w:tc>
        <w:tc>
          <w:tcPr>
            <w:tcW w:w="5489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06606C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06606C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</w:t>
            </w:r>
            <w:r w:rsidR="0006606C">
              <w:rPr>
                <w:rFonts w:ascii="Times New Roman" w:hAnsi="Times New Roman" w:cs="Times New Roman"/>
                <w:sz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06606C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06606C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32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Российской Федерации»</w:t>
            </w:r>
          </w:p>
        </w:tc>
      </w:tr>
      <w:tr w:rsidR="00686E05" w:rsidRPr="009B3372" w:rsidTr="00B604C7">
        <w:tc>
          <w:tcPr>
            <w:tcW w:w="852" w:type="dxa"/>
          </w:tcPr>
          <w:p w:rsidR="00686E05" w:rsidRPr="009B3372" w:rsidRDefault="00686E05" w:rsidP="00B604C7">
            <w:pPr>
              <w:jc w:val="both"/>
            </w:pPr>
            <w:r w:rsidRPr="009B3372">
              <w:t>3.8</w:t>
            </w:r>
          </w:p>
        </w:tc>
        <w:tc>
          <w:tcPr>
            <w:tcW w:w="2271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Подготовка и утверждение градостроительного плана земельного участка в виде отдельного документа</w:t>
            </w:r>
          </w:p>
        </w:tc>
        <w:tc>
          <w:tcPr>
            <w:tcW w:w="5489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06606C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06606C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района Новосибирской области </w:t>
            </w:r>
            <w:r w:rsidR="0006606C">
              <w:rPr>
                <w:rFonts w:ascii="Times New Roman" w:hAnsi="Times New Roman" w:cs="Times New Roman"/>
                <w:sz w:val="24"/>
              </w:rPr>
              <w:t>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06606C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06606C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32" w:type="dxa"/>
          </w:tcPr>
          <w:p w:rsidR="00686E05" w:rsidRPr="009B3372" w:rsidRDefault="00686E05" w:rsidP="00B604C7">
            <w:pPr>
              <w:widowControl w:val="0"/>
              <w:jc w:val="both"/>
            </w:pPr>
            <w:r w:rsidRPr="009B3372">
              <w:t>Градостроительный кодекс Российской Федерации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06.10.2003 № 131-ФЗ «Об общих принципах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местного самоуправления Российской Федерации»</w:t>
            </w:r>
          </w:p>
        </w:tc>
      </w:tr>
      <w:tr w:rsidR="00686E05" w:rsidRPr="009B3372" w:rsidTr="00B604C7">
        <w:tc>
          <w:tcPr>
            <w:tcW w:w="852" w:type="dxa"/>
          </w:tcPr>
          <w:p w:rsidR="00686E05" w:rsidRPr="009B3372" w:rsidRDefault="00686E05" w:rsidP="00B604C7">
            <w:pPr>
              <w:jc w:val="both"/>
            </w:pPr>
            <w:r w:rsidRPr="009B3372">
              <w:t>3.9</w:t>
            </w:r>
          </w:p>
        </w:tc>
        <w:tc>
          <w:tcPr>
            <w:tcW w:w="2271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строительства.</w:t>
            </w:r>
          </w:p>
        </w:tc>
        <w:tc>
          <w:tcPr>
            <w:tcW w:w="5489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06606C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06606C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</w:t>
            </w:r>
            <w:r w:rsidR="0006606C">
              <w:rPr>
                <w:rFonts w:ascii="Times New Roman" w:hAnsi="Times New Roman" w:cs="Times New Roman"/>
                <w:sz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06606C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06606C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32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86E05" w:rsidRPr="009B3372" w:rsidRDefault="00686E05" w:rsidP="00B604C7">
            <w:pPr>
              <w:widowControl w:val="0"/>
              <w:jc w:val="both"/>
            </w:pPr>
            <w:r w:rsidRPr="009B3372">
              <w:t>Градостроительный кодекс Российской Федерации</w:t>
            </w:r>
          </w:p>
          <w:p w:rsidR="00686E05" w:rsidRPr="009B3372" w:rsidRDefault="00686E05" w:rsidP="00B604C7">
            <w:pPr>
              <w:jc w:val="both"/>
            </w:pPr>
            <w:r w:rsidRPr="009B3372">
              <w:t xml:space="preserve">Федеральный закон от 06.10.2003 № 131-ФЗ «Об общих принципах </w:t>
            </w:r>
            <w:r>
              <w:t>организации местного самоуправления Российской Федерации»</w:t>
            </w:r>
          </w:p>
        </w:tc>
      </w:tr>
      <w:tr w:rsidR="00686E05" w:rsidRPr="009B3372" w:rsidTr="00B604C7">
        <w:tc>
          <w:tcPr>
            <w:tcW w:w="852" w:type="dxa"/>
          </w:tcPr>
          <w:p w:rsidR="00686E05" w:rsidRPr="009B3372" w:rsidRDefault="00686E05" w:rsidP="00B604C7">
            <w:pPr>
              <w:jc w:val="both"/>
            </w:pPr>
            <w:r w:rsidRPr="009B3372">
              <w:t>3.10</w:t>
            </w:r>
          </w:p>
        </w:tc>
        <w:tc>
          <w:tcPr>
            <w:tcW w:w="2271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</w:t>
            </w:r>
            <w:r w:rsidRPr="00FF1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выдача разрешения на ввод индивидуальных жилых домов в эксплуатацию</w:t>
            </w:r>
          </w:p>
        </w:tc>
        <w:tc>
          <w:tcPr>
            <w:tcW w:w="5489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сельсовета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06606C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06606C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</w:t>
            </w:r>
            <w:r w:rsidR="0006606C">
              <w:rPr>
                <w:rFonts w:ascii="Times New Roman" w:hAnsi="Times New Roman" w:cs="Times New Roman"/>
                <w:sz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06606C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06606C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32" w:type="dxa"/>
          </w:tcPr>
          <w:p w:rsidR="00686E05" w:rsidRPr="009B3372" w:rsidRDefault="00686E05" w:rsidP="00B604C7">
            <w:pPr>
              <w:widowControl w:val="0"/>
              <w:jc w:val="both"/>
            </w:pPr>
            <w:r w:rsidRPr="009B3372">
              <w:lastRenderedPageBreak/>
              <w:t xml:space="preserve">Градостроительный </w:t>
            </w:r>
            <w:r w:rsidRPr="009B3372">
              <w:lastRenderedPageBreak/>
              <w:t>кодекс Российской Федерации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Российской Федерации»</w:t>
            </w:r>
          </w:p>
        </w:tc>
      </w:tr>
      <w:tr w:rsidR="00686E05" w:rsidRPr="009B3372" w:rsidTr="00B604C7">
        <w:tc>
          <w:tcPr>
            <w:tcW w:w="852" w:type="dxa"/>
          </w:tcPr>
          <w:p w:rsidR="00686E05" w:rsidRPr="009B3372" w:rsidRDefault="00686E05" w:rsidP="00B604C7">
            <w:pPr>
              <w:jc w:val="both"/>
            </w:pPr>
            <w:r w:rsidRPr="009B3372">
              <w:lastRenderedPageBreak/>
              <w:t>3.11</w:t>
            </w:r>
          </w:p>
        </w:tc>
        <w:tc>
          <w:tcPr>
            <w:tcW w:w="2271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Выдача, продление срока действия, переоформление разрешений на право организации розничного рынк</w:t>
            </w:r>
            <w:r w:rsidRPr="00FF134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</w:t>
            </w:r>
          </w:p>
        </w:tc>
        <w:tc>
          <w:tcPr>
            <w:tcW w:w="5489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06606C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</w:rPr>
              <w:t>Глав</w:t>
            </w:r>
            <w:r w:rsidR="0006606C">
              <w:rPr>
                <w:rFonts w:ascii="Times New Roman" w:hAnsi="Times New Roman" w:cs="Times New Roman"/>
                <w:sz w:val="24"/>
              </w:rPr>
              <w:t xml:space="preserve">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</w:rPr>
              <w:t xml:space="preserve"> Карасукского района Новос</w:t>
            </w:r>
            <w:r w:rsidR="0006606C">
              <w:rPr>
                <w:rFonts w:ascii="Times New Roman" w:hAnsi="Times New Roman" w:cs="Times New Roman"/>
                <w:sz w:val="24"/>
              </w:rPr>
              <w:t>ибирской области Гринч</w:t>
            </w:r>
            <w:r>
              <w:rPr>
                <w:rFonts w:ascii="Times New Roman" w:hAnsi="Times New Roman" w:cs="Times New Roman"/>
                <w:sz w:val="24"/>
              </w:rPr>
              <w:t xml:space="preserve">енко </w:t>
            </w:r>
            <w:r w:rsidR="0006606C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06606C">
              <w:rPr>
                <w:rFonts w:ascii="Times New Roman" w:hAnsi="Times New Roman" w:cs="Times New Roman"/>
                <w:sz w:val="24"/>
              </w:rPr>
              <w:t>П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32" w:type="dxa"/>
          </w:tcPr>
          <w:p w:rsidR="00686E05" w:rsidRPr="009B3372" w:rsidRDefault="00686E05" w:rsidP="00B604C7">
            <w:pPr>
              <w:jc w:val="both"/>
            </w:pPr>
            <w:r w:rsidRPr="009B3372">
              <w:t>Федеральный закон от 30.12.2006 № 271-ФЗ «О розничных рынках и о внесении изменений в Трудовой кодекс Российской Федерации»;</w:t>
            </w:r>
          </w:p>
          <w:p w:rsidR="00686E05" w:rsidRPr="009B3372" w:rsidRDefault="00686E05" w:rsidP="00B604C7">
            <w:pPr>
              <w:jc w:val="both"/>
            </w:pPr>
            <w:r w:rsidRPr="009B3372">
              <w:t>постановление Правительства Российской Федерации от 10.03.2007 № 148 «Об утверждении Правил выдачи разрешений на право организации розничного рынка»;</w:t>
            </w:r>
          </w:p>
          <w:p w:rsidR="00686E05" w:rsidRPr="009B3372" w:rsidRDefault="00686E05" w:rsidP="00B604C7">
            <w:pPr>
              <w:jc w:val="both"/>
            </w:pPr>
            <w:r w:rsidRPr="009B3372">
              <w:t>Закон Новосибирской области от 06.04.2007 № 102-ОЗ «О некоторых вопросах организации розничных рынков на территории Новосибирской области»;</w:t>
            </w:r>
          </w:p>
          <w:p w:rsidR="00686E05" w:rsidRPr="009B3372" w:rsidRDefault="00686E05" w:rsidP="00B604C7">
            <w:pPr>
              <w:jc w:val="both"/>
            </w:pPr>
            <w:r w:rsidRPr="009B3372">
              <w:t>постановление администрации Новосибирской области от 09.04.2007 № 34-па «Об утверждении требований к торговому месту на розничном рынке в Новосибирской области, форм разрешения и уведомления на право организации розничного рынка»;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администрации Новосибирской области от 16.07.2007 № 73-па «Об утверждении Плана организации розничных рынков на территории Новосибирской области»</w:t>
            </w:r>
          </w:p>
        </w:tc>
      </w:tr>
      <w:tr w:rsidR="00686E05" w:rsidRPr="009B3372" w:rsidTr="00B604C7">
        <w:tc>
          <w:tcPr>
            <w:tcW w:w="852" w:type="dxa"/>
          </w:tcPr>
          <w:p w:rsidR="00686E05" w:rsidRPr="009B3372" w:rsidRDefault="00686E05" w:rsidP="00B604C7">
            <w:pPr>
              <w:jc w:val="both"/>
            </w:pPr>
            <w:r w:rsidRPr="009B3372">
              <w:lastRenderedPageBreak/>
              <w:t>3.12</w:t>
            </w:r>
          </w:p>
        </w:tc>
        <w:tc>
          <w:tcPr>
            <w:tcW w:w="2271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Подготовка и выдача разрешений на строительство, реконструкцию, капитальный ремонт объектов капитального строительства</w:t>
            </w:r>
          </w:p>
        </w:tc>
        <w:tc>
          <w:tcPr>
            <w:tcW w:w="5489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06606C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Карасукского района Новосибирской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Гринч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енко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32" w:type="dxa"/>
          </w:tcPr>
          <w:p w:rsidR="00686E05" w:rsidRPr="009B3372" w:rsidRDefault="00686E05" w:rsidP="00B604C7">
            <w:pPr>
              <w:jc w:val="both"/>
            </w:pPr>
            <w:r w:rsidRPr="009B3372">
              <w:t>Градостроительный кодекс Российской Федерации;</w:t>
            </w:r>
          </w:p>
          <w:p w:rsidR="00686E05" w:rsidRPr="009B3372" w:rsidRDefault="00686E05" w:rsidP="00B604C7">
            <w:pPr>
              <w:jc w:val="both"/>
            </w:pPr>
            <w:r w:rsidRPr="009B3372"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24.11.2005 № 698 «О форме разрешения на строительство и форме разрешения на ввод объекта в эксплуатацию»</w:t>
            </w:r>
          </w:p>
        </w:tc>
      </w:tr>
      <w:tr w:rsidR="00686E05" w:rsidRPr="009B3372" w:rsidTr="00B604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6"/>
        </w:trPr>
        <w:tc>
          <w:tcPr>
            <w:tcW w:w="852" w:type="dxa"/>
          </w:tcPr>
          <w:p w:rsidR="00686E05" w:rsidRPr="00741997" w:rsidRDefault="00686E05" w:rsidP="00B604C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997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2271" w:type="dxa"/>
          </w:tcPr>
          <w:p w:rsidR="00686E05" w:rsidRPr="00FF1349" w:rsidRDefault="00686E05" w:rsidP="00B604C7">
            <w:pPr>
              <w:pStyle w:val="ConsPlusNormal"/>
              <w:ind w:left="31"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Подготовка и выдача разрешений на ввод в эксплуатацию объектов капитального строительства</w:t>
            </w:r>
          </w:p>
          <w:p w:rsidR="00686E05" w:rsidRPr="00FF1349" w:rsidRDefault="00686E05" w:rsidP="00B604C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9" w:type="dxa"/>
          </w:tcPr>
          <w:p w:rsidR="00686E05" w:rsidRPr="00741997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74199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74199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741997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741997" w:rsidRDefault="00686E05" w:rsidP="0006606C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997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74199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Карасукского района Новосибирской обл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асти Гринч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енко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1997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532" w:type="dxa"/>
          </w:tcPr>
          <w:p w:rsidR="00686E05" w:rsidRPr="009B3372" w:rsidRDefault="00686E05" w:rsidP="00B604C7">
            <w:pPr>
              <w:jc w:val="both"/>
            </w:pPr>
            <w:r w:rsidRPr="009B3372">
              <w:t>Градостроительный кодекс Российской Федерации;</w:t>
            </w:r>
          </w:p>
          <w:p w:rsidR="00686E05" w:rsidRPr="009B3372" w:rsidRDefault="00686E05" w:rsidP="00B604C7">
            <w:pPr>
              <w:jc w:val="both"/>
            </w:pPr>
            <w:r w:rsidRPr="009B3372"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686E05" w:rsidRPr="00741997" w:rsidRDefault="00686E05" w:rsidP="00B604C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99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24.11.2005 № 698 «О форме разрешения на </w:t>
            </w:r>
            <w:r w:rsidRPr="00741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и форме разрешения на ввод объекта в эксплуатацию»</w:t>
            </w:r>
          </w:p>
        </w:tc>
      </w:tr>
    </w:tbl>
    <w:p w:rsidR="00686E05" w:rsidRPr="00741997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1997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>
        <w:rPr>
          <w:rFonts w:ascii="Times New Roman" w:hAnsi="Times New Roman" w:cs="Times New Roman"/>
          <w:b/>
          <w:sz w:val="24"/>
          <w:szCs w:val="24"/>
        </w:rPr>
        <w:t>А.</w:t>
      </w:r>
      <w:r w:rsidRPr="00741997">
        <w:rPr>
          <w:rFonts w:ascii="Times New Roman" w:hAnsi="Times New Roman" w:cs="Times New Roman"/>
          <w:b/>
          <w:sz w:val="24"/>
          <w:szCs w:val="24"/>
        </w:rPr>
        <w:t xml:space="preserve"> Услуги в сфере имущественно-земельных отношений, строительства и регулирования предпринимательской деятельности</w:t>
      </w:r>
    </w:p>
    <w:p w:rsidR="00686E05" w:rsidRPr="00741997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1997">
        <w:rPr>
          <w:rFonts w:ascii="Times New Roman" w:hAnsi="Times New Roman" w:cs="Times New Roman"/>
          <w:b/>
          <w:sz w:val="24"/>
          <w:szCs w:val="24"/>
        </w:rPr>
        <w:t xml:space="preserve">(выполняемые администрацией </w:t>
      </w:r>
      <w:r w:rsidR="0006606C">
        <w:rPr>
          <w:rFonts w:ascii="Times New Roman" w:hAnsi="Times New Roman" w:cs="Times New Roman"/>
          <w:b/>
          <w:sz w:val="24"/>
          <w:szCs w:val="24"/>
        </w:rPr>
        <w:t>Знаме</w:t>
      </w:r>
      <w:r>
        <w:rPr>
          <w:rFonts w:ascii="Times New Roman" w:hAnsi="Times New Roman" w:cs="Times New Roman"/>
          <w:b/>
          <w:sz w:val="24"/>
          <w:szCs w:val="24"/>
        </w:rPr>
        <w:t>нского</w:t>
      </w:r>
      <w:r w:rsidRPr="00741997">
        <w:rPr>
          <w:rFonts w:ascii="Times New Roman" w:hAnsi="Times New Roman" w:cs="Times New Roman"/>
          <w:b/>
          <w:sz w:val="24"/>
          <w:szCs w:val="24"/>
        </w:rPr>
        <w:t xml:space="preserve"> сельсовета самостоятельно)</w:t>
      </w:r>
    </w:p>
    <w:tbl>
      <w:tblPr>
        <w:tblW w:w="1103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0"/>
        <w:gridCol w:w="2269"/>
        <w:gridCol w:w="5510"/>
        <w:gridCol w:w="2405"/>
      </w:tblGrid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9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Полное наименование услуги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Ответственные исполнители муниципальной услуги (функции)</w:t>
            </w:r>
          </w:p>
        </w:tc>
        <w:tc>
          <w:tcPr>
            <w:tcW w:w="2405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Нормативный правовой акт, регулирующий оказание услуги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9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05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269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Зарешнюк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С.Л.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06606C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997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74199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Карасукского ра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енко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1997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405" w:type="dxa"/>
          </w:tcPr>
          <w:p w:rsidR="00686E05" w:rsidRPr="009B3372" w:rsidRDefault="00686E05" w:rsidP="00B604C7">
            <w:pPr>
              <w:widowControl w:val="0"/>
              <w:jc w:val="both"/>
            </w:pPr>
            <w:r w:rsidRPr="009B3372">
              <w:t>Градостроительный кодекс Российской Федерации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r w:rsidRPr="009B3372">
              <w:t>3</w:t>
            </w:r>
            <w:r>
              <w:t>А</w:t>
            </w:r>
            <w:r w:rsidRPr="009B3372">
              <w:t>.2</w:t>
            </w:r>
          </w:p>
        </w:tc>
        <w:tc>
          <w:tcPr>
            <w:tcW w:w="2269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Разрешение передачи в поднаем жилого помещения, предоставленного по договору социального найма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Карасукского района Новосибирской области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 xml:space="preserve">Гринченко С.П.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2405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</w:t>
            </w:r>
          </w:p>
        </w:tc>
      </w:tr>
    </w:tbl>
    <w:p w:rsidR="00686E05" w:rsidRPr="00741997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1997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41997">
        <w:rPr>
          <w:rFonts w:ascii="Times New Roman" w:hAnsi="Times New Roman" w:cs="Times New Roman"/>
          <w:b/>
          <w:sz w:val="24"/>
          <w:szCs w:val="24"/>
        </w:rPr>
        <w:t xml:space="preserve"> Услуги в сфере транспорта и дорожного хозяйства</w:t>
      </w:r>
    </w:p>
    <w:p w:rsidR="00686E05" w:rsidRPr="00741997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1997">
        <w:rPr>
          <w:rFonts w:ascii="Times New Roman" w:hAnsi="Times New Roman" w:cs="Times New Roman"/>
          <w:b/>
          <w:sz w:val="24"/>
          <w:szCs w:val="24"/>
        </w:rPr>
        <w:t>(с межведомственным взаимодействием)</w:t>
      </w:r>
    </w:p>
    <w:tbl>
      <w:tblPr>
        <w:tblW w:w="1103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0"/>
        <w:gridCol w:w="2269"/>
        <w:gridCol w:w="5528"/>
        <w:gridCol w:w="2387"/>
      </w:tblGrid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9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Полное наименование услуги</w:t>
            </w:r>
          </w:p>
        </w:tc>
        <w:tc>
          <w:tcPr>
            <w:tcW w:w="5528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Ответственные исполнители муниципальной услуги (функции)</w:t>
            </w:r>
          </w:p>
        </w:tc>
        <w:tc>
          <w:tcPr>
            <w:tcW w:w="2387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Нормативный правовой акт, регулирующий оказание услуги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9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28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87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269" w:type="dxa"/>
          </w:tcPr>
          <w:p w:rsidR="00686E05" w:rsidRPr="00FF1349" w:rsidRDefault="00686E05" w:rsidP="00B604C7">
            <w:pPr>
              <w:widowControl w:val="0"/>
              <w:jc w:val="both"/>
            </w:pPr>
            <w:r w:rsidRPr="00FF1349">
              <w:t xml:space="preserve">Выдача специальных разрешений на перевозку тяжеловесных и (или) крупногабаритных грузов по автомобильным дорогам местного значения 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Нуралинов Б.И.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Карасукского района Новосибирской области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 xml:space="preserve">Гринченко С.П.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2387" w:type="dxa"/>
          </w:tcPr>
          <w:p w:rsidR="00686E05" w:rsidRPr="009B3372" w:rsidRDefault="00686E05" w:rsidP="00B604C7">
            <w:pPr>
              <w:jc w:val="both"/>
            </w:pPr>
            <w:r w:rsidRPr="009B3372">
              <w:t xml:space="preserve">Федеральный закон от 08.11.2007 № 257-ФЗ «Об автомобильных дорогах и о дорожной деятельности в Российской Федерации и о внесении изменений в отдельные </w:t>
            </w:r>
            <w:r w:rsidRPr="009B3372">
              <w:lastRenderedPageBreak/>
              <w:t>законодательные акты Российской Федерации»;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транспорта Российской Федерации от 22.01.2004 № 8 «О внесении изменений в Инструкцию по перевозке крупногабаритных и тяжеловесных грузов автомобильным транспортом по дорогам Российской Федерации» (зарегистрировано в Министерстве юстиции Российской Федерации 23.01.2004, регистрационный номер 5486);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r w:rsidRPr="009B3372">
              <w:lastRenderedPageBreak/>
              <w:t>4.2</w:t>
            </w:r>
          </w:p>
        </w:tc>
        <w:tc>
          <w:tcPr>
            <w:tcW w:w="2269" w:type="dxa"/>
          </w:tcPr>
          <w:p w:rsidR="00686E05" w:rsidRPr="00FF1349" w:rsidRDefault="00686E05" w:rsidP="00B604C7">
            <w:pPr>
              <w:widowControl w:val="0"/>
              <w:jc w:val="both"/>
            </w:pPr>
            <w:r w:rsidRPr="00FF1349">
              <w:t xml:space="preserve">Выдача специальных разрешений на перевозку опасных грузов по автомобильным дорогам местного значения 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Нуралинов Б.И.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Карасукского района Новосибирской области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 xml:space="preserve">Гринченко С.П.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2387" w:type="dxa"/>
          </w:tcPr>
          <w:p w:rsidR="00686E05" w:rsidRPr="009B3372" w:rsidRDefault="00686E05" w:rsidP="00B604C7">
            <w:pPr>
              <w:jc w:val="both"/>
            </w:pPr>
            <w:r w:rsidRPr="009B3372">
              <w:t>Федеральный закон от 08.11.2007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Министерства транспорта Российской Федерации от 22.01.2004 № 8 «О внесении изменений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Инструкцию по перевозке крупногабаритных и тяжеловесных грузов автомобильным транспортом по дорогам Российской Федерации» (зарегистрировано в Министерстве юстиции Российской Федерации 23.01.2004, регистрационный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r w:rsidRPr="009B3372">
              <w:lastRenderedPageBreak/>
              <w:t>4.3</w:t>
            </w:r>
          </w:p>
        </w:tc>
        <w:tc>
          <w:tcPr>
            <w:tcW w:w="2269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размещения линейно-кабельных сооружений и сооружений связи на объектах муниципального имущества</w:t>
            </w:r>
          </w:p>
        </w:tc>
        <w:tc>
          <w:tcPr>
            <w:tcW w:w="5528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Карасукского района Новосибирской области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 xml:space="preserve"> Гринченко С.П.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2387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закон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от 06.10.2003 № 131-ФЗ </w:t>
            </w:r>
            <w:r w:rsidRPr="009B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 общих принципах организации местного самоуправления в Российской Федерации»</w:t>
            </w:r>
          </w:p>
        </w:tc>
      </w:tr>
    </w:tbl>
    <w:p w:rsidR="00686E05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86E05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86E05" w:rsidRPr="00741997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1997">
        <w:rPr>
          <w:rFonts w:ascii="Times New Roman" w:hAnsi="Times New Roman" w:cs="Times New Roman"/>
          <w:b/>
          <w:sz w:val="24"/>
          <w:szCs w:val="24"/>
        </w:rPr>
        <w:t>5. Услуги в сфере связи с общественностью</w:t>
      </w:r>
    </w:p>
    <w:p w:rsidR="00686E05" w:rsidRPr="00741997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1997">
        <w:rPr>
          <w:rFonts w:ascii="Times New Roman" w:hAnsi="Times New Roman" w:cs="Times New Roman"/>
          <w:b/>
          <w:sz w:val="24"/>
          <w:szCs w:val="24"/>
        </w:rPr>
        <w:t>(с межведомственным взаимодействием)</w:t>
      </w:r>
    </w:p>
    <w:tbl>
      <w:tblPr>
        <w:tblW w:w="1114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0"/>
        <w:gridCol w:w="2269"/>
        <w:gridCol w:w="5510"/>
        <w:gridCol w:w="2515"/>
      </w:tblGrid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9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Полное наименование услуги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Ответственные исполнители муниципальной услуги (функции)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Нормативный правовой акт, регулирующий оказание услуги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9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269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в сфере поддержки общественных инициатив физическим лицам – выборным лицам, активистам территориальных общественных самоуправлений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администрации </w:t>
            </w:r>
            <w:r w:rsidR="0006606C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Нуралинов Б.И.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Карасукского района Новосибирской области 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 xml:space="preserve">Гринченко С.П.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jc w:val="both"/>
            </w:pPr>
            <w:r w:rsidRPr="009B3372">
              <w:t>Федеральный закон от 19.05.95 № 82-ФЗ «Об общественных объединениях»;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12.01.96 № 7-ФЗ «О некоммерческих организациях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r w:rsidRPr="009B3372">
              <w:t>5.2</w:t>
            </w:r>
          </w:p>
        </w:tc>
        <w:tc>
          <w:tcPr>
            <w:tcW w:w="2269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FF1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субсидий в сфере поддержки общественных инициатив общественным объединениям, некоммерческим организациям, национально-культурным автономиям и организациям, территориальным общественным самоуправлениям</w:t>
            </w:r>
          </w:p>
        </w:tc>
        <w:tc>
          <w:tcPr>
            <w:tcW w:w="551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Специалисты администрации 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сельсовета 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Нуралинов Б.И.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Карасукского района Новосибирской области 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согласование услуги (отказ или выполнение услуги)</w:t>
            </w:r>
          </w:p>
        </w:tc>
        <w:tc>
          <w:tcPr>
            <w:tcW w:w="2515" w:type="dxa"/>
          </w:tcPr>
          <w:p w:rsidR="00686E05" w:rsidRPr="009B3372" w:rsidRDefault="00686E05" w:rsidP="00B604C7">
            <w:pPr>
              <w:jc w:val="both"/>
            </w:pPr>
            <w:r w:rsidRPr="009B3372">
              <w:lastRenderedPageBreak/>
              <w:t xml:space="preserve">Федеральный закон от 19.05.95 № 82-ФЗ </w:t>
            </w:r>
            <w:r w:rsidRPr="009B3372">
              <w:lastRenderedPageBreak/>
              <w:t>«Об общественных объединениях»;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12.01.96 № 7-ФЗ «О некоммерческих организациях</w:t>
            </w:r>
          </w:p>
        </w:tc>
      </w:tr>
    </w:tbl>
    <w:p w:rsidR="00686E05" w:rsidRPr="00741997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1997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41997">
        <w:rPr>
          <w:rFonts w:ascii="Times New Roman" w:hAnsi="Times New Roman" w:cs="Times New Roman"/>
          <w:b/>
          <w:sz w:val="24"/>
          <w:szCs w:val="24"/>
        </w:rPr>
        <w:t>. Услуги в сфере связи с общественностью</w:t>
      </w:r>
    </w:p>
    <w:p w:rsidR="00686E05" w:rsidRPr="00741997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1997">
        <w:rPr>
          <w:rFonts w:ascii="Times New Roman" w:hAnsi="Times New Roman" w:cs="Times New Roman"/>
          <w:b/>
          <w:sz w:val="24"/>
          <w:szCs w:val="24"/>
        </w:rPr>
        <w:t xml:space="preserve">(выполняемые администрацией </w:t>
      </w:r>
      <w:r w:rsidR="00255415">
        <w:rPr>
          <w:rFonts w:ascii="Times New Roman" w:hAnsi="Times New Roman" w:cs="Times New Roman"/>
          <w:b/>
          <w:sz w:val="24"/>
          <w:szCs w:val="24"/>
        </w:rPr>
        <w:t>Знаме</w:t>
      </w:r>
      <w:r>
        <w:rPr>
          <w:rFonts w:ascii="Times New Roman" w:hAnsi="Times New Roman" w:cs="Times New Roman"/>
          <w:b/>
          <w:sz w:val="24"/>
          <w:szCs w:val="24"/>
        </w:rPr>
        <w:t>нского</w:t>
      </w:r>
      <w:r w:rsidRPr="00741997">
        <w:rPr>
          <w:rFonts w:ascii="Times New Roman" w:hAnsi="Times New Roman" w:cs="Times New Roman"/>
          <w:b/>
          <w:sz w:val="24"/>
          <w:szCs w:val="24"/>
        </w:rPr>
        <w:t xml:space="preserve"> сельсовета самостоятельно)</w:t>
      </w:r>
    </w:p>
    <w:tbl>
      <w:tblPr>
        <w:tblW w:w="1092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0"/>
        <w:gridCol w:w="2466"/>
        <w:gridCol w:w="5367"/>
        <w:gridCol w:w="2241"/>
      </w:tblGrid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466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Полное наименование услуги</w:t>
            </w:r>
          </w:p>
        </w:tc>
        <w:tc>
          <w:tcPr>
            <w:tcW w:w="5367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Ответственные исполнители муниципальной услуги (функции)</w:t>
            </w:r>
          </w:p>
        </w:tc>
        <w:tc>
          <w:tcPr>
            <w:tcW w:w="2241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Нормативный правовой акт, регулирующий оказание услуги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66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67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41" w:type="dxa"/>
          </w:tcPr>
          <w:p w:rsidR="00686E05" w:rsidRPr="009B3372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686E05" w:rsidRPr="009B3372" w:rsidTr="00B604C7">
        <w:tc>
          <w:tcPr>
            <w:tcW w:w="850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66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в виде муниципальных грантов на поддержку общественных инициатив</w:t>
            </w:r>
          </w:p>
        </w:tc>
        <w:tc>
          <w:tcPr>
            <w:tcW w:w="5367" w:type="dxa"/>
          </w:tcPr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администрации 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Нуралинов Б.И.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9B3372" w:rsidRDefault="00686E05" w:rsidP="00255415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Карасукского ра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енко 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241" w:type="dxa"/>
          </w:tcPr>
          <w:p w:rsidR="00686E05" w:rsidRPr="009B3372" w:rsidRDefault="00686E05" w:rsidP="00B604C7">
            <w:pPr>
              <w:jc w:val="both"/>
            </w:pPr>
            <w:r w:rsidRPr="009B3372">
              <w:t>Федеральный закон от 19.05.95 № 82-ФЗ «Об общественных объединениях»;</w:t>
            </w:r>
          </w:p>
          <w:p w:rsidR="00686E05" w:rsidRPr="009B3372" w:rsidRDefault="00686E05" w:rsidP="00B604C7">
            <w:pPr>
              <w:jc w:val="both"/>
            </w:pPr>
            <w:r w:rsidRPr="009B3372">
              <w:t>Федеральный закон от 12.01.96 № 7-ФЗ «О некоммерческих организациях»;</w:t>
            </w:r>
          </w:p>
          <w:p w:rsidR="00686E05" w:rsidRPr="009B3372" w:rsidRDefault="00686E05" w:rsidP="00B604C7">
            <w:pPr>
              <w:jc w:val="both"/>
            </w:pPr>
            <w:r w:rsidRPr="009B3372">
              <w:t>Федеральный закон от 17.06.96 № 74-ФЗ «О национально-культурной автономии»;</w:t>
            </w:r>
          </w:p>
          <w:p w:rsidR="00686E05" w:rsidRPr="009B3372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</w:tbl>
    <w:p w:rsidR="00686E05" w:rsidRPr="00741997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1997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41997">
        <w:rPr>
          <w:rFonts w:ascii="Times New Roman" w:hAnsi="Times New Roman" w:cs="Times New Roman"/>
          <w:b/>
          <w:sz w:val="24"/>
          <w:szCs w:val="24"/>
        </w:rPr>
        <w:t xml:space="preserve"> Прочие услуги</w:t>
      </w:r>
    </w:p>
    <w:tbl>
      <w:tblPr>
        <w:tblW w:w="1162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0"/>
        <w:gridCol w:w="2466"/>
        <w:gridCol w:w="5367"/>
        <w:gridCol w:w="2941"/>
      </w:tblGrid>
      <w:tr w:rsidR="00686E05" w:rsidRPr="00804DBB" w:rsidTr="00B604C7">
        <w:tc>
          <w:tcPr>
            <w:tcW w:w="850" w:type="dxa"/>
          </w:tcPr>
          <w:p w:rsidR="00686E05" w:rsidRPr="00804DBB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№ п/п</w:t>
            </w:r>
          </w:p>
        </w:tc>
        <w:tc>
          <w:tcPr>
            <w:tcW w:w="2466" w:type="dxa"/>
          </w:tcPr>
          <w:p w:rsidR="00686E05" w:rsidRPr="00804DBB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Полное наименование услуги</w:t>
            </w:r>
          </w:p>
        </w:tc>
        <w:tc>
          <w:tcPr>
            <w:tcW w:w="5367" w:type="dxa"/>
          </w:tcPr>
          <w:p w:rsidR="00686E05" w:rsidRPr="00804DBB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Ответственные исполнители муниципальной услуги (функции)</w:t>
            </w:r>
          </w:p>
        </w:tc>
        <w:tc>
          <w:tcPr>
            <w:tcW w:w="2941" w:type="dxa"/>
          </w:tcPr>
          <w:p w:rsidR="00686E05" w:rsidRPr="00804DBB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Нормативный правовой акт, регулирующий оказание услуги</w:t>
            </w:r>
          </w:p>
        </w:tc>
      </w:tr>
      <w:tr w:rsidR="00686E05" w:rsidRPr="00804DBB" w:rsidTr="00B604C7">
        <w:tc>
          <w:tcPr>
            <w:tcW w:w="850" w:type="dxa"/>
          </w:tcPr>
          <w:p w:rsidR="00686E05" w:rsidRPr="00804DBB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66" w:type="dxa"/>
          </w:tcPr>
          <w:p w:rsidR="00686E05" w:rsidRPr="00804DBB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67" w:type="dxa"/>
          </w:tcPr>
          <w:p w:rsidR="00686E05" w:rsidRPr="00804DBB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41" w:type="dxa"/>
          </w:tcPr>
          <w:p w:rsidR="00686E05" w:rsidRPr="00804DBB" w:rsidRDefault="00686E05" w:rsidP="00B604C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</w:tbl>
    <w:p w:rsidR="00686E05" w:rsidRPr="00741997" w:rsidRDefault="00686E05" w:rsidP="00686E0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3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0"/>
        <w:gridCol w:w="2411"/>
        <w:gridCol w:w="5368"/>
        <w:gridCol w:w="2405"/>
      </w:tblGrid>
      <w:tr w:rsidR="00686E05" w:rsidRPr="00804DBB" w:rsidTr="00B604C7">
        <w:tc>
          <w:tcPr>
            <w:tcW w:w="850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411" w:type="dxa"/>
          </w:tcPr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349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проведение муниципальных лотерей</w:t>
            </w:r>
          </w:p>
        </w:tc>
        <w:tc>
          <w:tcPr>
            <w:tcW w:w="5368" w:type="dxa"/>
          </w:tcPr>
          <w:p w:rsidR="00686E05" w:rsidRPr="00804DBB" w:rsidRDefault="0025541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</w:t>
            </w:r>
            <w:r w:rsidR="00686E05"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="00686E05"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Пронькина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  <w:r w:rsidR="00686E05"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804DBB" w:rsidRDefault="00686E05" w:rsidP="00255415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Карасукского ра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йона Новосибирской области Гринч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енко 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405" w:type="dxa"/>
          </w:tcPr>
          <w:p w:rsidR="00686E05" w:rsidRPr="00804DBB" w:rsidRDefault="00686E05" w:rsidP="00B604C7">
            <w:pPr>
              <w:widowControl w:val="0"/>
              <w:jc w:val="both"/>
            </w:pPr>
            <w:r w:rsidRPr="00804DBB">
              <w:t>Федеральный закон от 11.11.2003 № 138-ФЗ «О лотереях»</w:t>
            </w:r>
          </w:p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686E05" w:rsidRPr="00804DBB" w:rsidTr="00B604C7">
        <w:tc>
          <w:tcPr>
            <w:tcW w:w="850" w:type="dxa"/>
          </w:tcPr>
          <w:p w:rsidR="00686E05" w:rsidRPr="00804DBB" w:rsidRDefault="00686E05" w:rsidP="00255415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686E05" w:rsidRPr="00FF1349" w:rsidRDefault="00686E05" w:rsidP="00B604C7">
            <w:pPr>
              <w:widowControl w:val="0"/>
            </w:pPr>
            <w:r w:rsidRPr="00FF1349">
              <w:t>Выдача разрешений на проведение земляных работ</w:t>
            </w:r>
          </w:p>
          <w:p w:rsidR="00686E05" w:rsidRPr="00FF1349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8" w:type="dxa"/>
          </w:tcPr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Зарешнюк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 xml:space="preserve"> – прием заявление, проверка поданных документов, отправка и получение необходимых для выполнения услуги запросов, выдача документа заявителю</w:t>
            </w:r>
          </w:p>
          <w:p w:rsidR="00686E05" w:rsidRPr="00804DBB" w:rsidRDefault="00686E05" w:rsidP="00255415">
            <w:pPr>
              <w:pStyle w:val="ConsPlusNormal"/>
              <w:widowControl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Знаме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Карасукского района Новосибирской обл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асти Гринч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енко 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54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3372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услуги (отказ или выполнение услуги)</w:t>
            </w:r>
          </w:p>
        </w:tc>
        <w:tc>
          <w:tcPr>
            <w:tcW w:w="2405" w:type="dxa"/>
          </w:tcPr>
          <w:p w:rsidR="00686E05" w:rsidRPr="00804DBB" w:rsidRDefault="00686E05" w:rsidP="00B604C7">
            <w:pPr>
              <w:widowControl w:val="0"/>
              <w:jc w:val="both"/>
            </w:pPr>
            <w:r w:rsidRPr="00804DBB">
              <w:t>Федеральный закон от 02.05.2006 № 59-ФЗ « О порядке рассмотрения обращений граждан РФ»</w:t>
            </w:r>
          </w:p>
          <w:p w:rsidR="00686E05" w:rsidRPr="00804DBB" w:rsidRDefault="00686E05" w:rsidP="00B604C7">
            <w:pPr>
              <w:pStyle w:val="ConsPlusNormal"/>
              <w:widowControl/>
              <w:spacing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DBB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</w:tbl>
    <w:p w:rsidR="00686E05" w:rsidRPr="00741997" w:rsidRDefault="00686E05" w:rsidP="00686E0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255415" w:rsidRDefault="00255415" w:rsidP="00686E05">
      <w:pPr>
        <w:jc w:val="right"/>
        <w:rPr>
          <w:sz w:val="28"/>
          <w:szCs w:val="28"/>
        </w:rPr>
      </w:pPr>
    </w:p>
    <w:p w:rsidR="00255415" w:rsidRDefault="00255415" w:rsidP="00686E05">
      <w:pPr>
        <w:jc w:val="right"/>
        <w:rPr>
          <w:sz w:val="28"/>
          <w:szCs w:val="28"/>
        </w:rPr>
      </w:pPr>
    </w:p>
    <w:p w:rsidR="00255415" w:rsidRDefault="0025541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Порядку формирования</w:t>
      </w: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и ведения реестра муниципальных</w:t>
      </w:r>
    </w:p>
    <w:p w:rsidR="00686E05" w:rsidRDefault="0025541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услуг Знаме</w:t>
      </w:r>
      <w:r w:rsidR="00686E05">
        <w:rPr>
          <w:sz w:val="28"/>
          <w:szCs w:val="28"/>
        </w:rPr>
        <w:t>нского сельсовета</w:t>
      </w: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686E05" w:rsidRDefault="00686E05" w:rsidP="00686E05">
      <w:pPr>
        <w:jc w:val="center"/>
        <w:rPr>
          <w:sz w:val="28"/>
          <w:szCs w:val="28"/>
        </w:rPr>
      </w:pPr>
      <w:r>
        <w:rPr>
          <w:sz w:val="28"/>
          <w:szCs w:val="28"/>
        </w:rPr>
        <w:t>услуг, которые являются необходимыми и обязательными для предоставления муниципал</w:t>
      </w:r>
      <w:r w:rsidR="00255415">
        <w:rPr>
          <w:sz w:val="28"/>
          <w:szCs w:val="28"/>
        </w:rPr>
        <w:t>ьных услуг администрацией Знаме</w:t>
      </w:r>
      <w:r>
        <w:rPr>
          <w:sz w:val="28"/>
          <w:szCs w:val="28"/>
        </w:rPr>
        <w:t>нского сельсовета Карасукского района Новосибирской области</w:t>
      </w:r>
    </w:p>
    <w:tbl>
      <w:tblPr>
        <w:tblW w:w="990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1"/>
        <w:gridCol w:w="6539"/>
        <w:gridCol w:w="2860"/>
      </w:tblGrid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r w:rsidRPr="00E176C3">
              <w:t>№</w:t>
            </w: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center"/>
            </w:pPr>
            <w:r w:rsidRPr="00E176C3">
              <w:t xml:space="preserve">Услуга, которая является необходимой и обязательной для предоставления муниципальных услуг администрацией муниципального образования </w:t>
            </w:r>
          </w:p>
          <w:p w:rsidR="00686E05" w:rsidRPr="00E176C3" w:rsidRDefault="00686E05" w:rsidP="00B604C7">
            <w:pPr>
              <w:jc w:val="center"/>
            </w:pPr>
          </w:p>
          <w:p w:rsidR="00686E05" w:rsidRPr="00E176C3" w:rsidRDefault="00686E05" w:rsidP="00B604C7">
            <w:pPr>
              <w:jc w:val="center"/>
            </w:pP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Наименование организации, участвующей в предоставлении муниципальных услуг администрацией МО</w:t>
            </w:r>
          </w:p>
        </w:tc>
      </w:tr>
      <w:tr w:rsidR="00686E05" w:rsidRPr="001D6536" w:rsidTr="00B604C7">
        <w:tc>
          <w:tcPr>
            <w:tcW w:w="501" w:type="dxa"/>
          </w:tcPr>
          <w:p w:rsidR="00686E05" w:rsidRPr="001D6536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1D6536" w:rsidRDefault="00686E05" w:rsidP="00B604C7">
            <w:pPr>
              <w:pStyle w:val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36">
              <w:rPr>
                <w:rFonts w:ascii="Times New Roman" w:hAnsi="Times New Roman"/>
                <w:sz w:val="24"/>
                <w:szCs w:val="24"/>
              </w:rPr>
              <w:t>Выдача документа о наличии собственных средств на счете гражданина или члена его семьи</w:t>
            </w:r>
          </w:p>
        </w:tc>
        <w:tc>
          <w:tcPr>
            <w:tcW w:w="2860" w:type="dxa"/>
            <w:vAlign w:val="center"/>
          </w:tcPr>
          <w:p w:rsidR="00686E05" w:rsidRPr="001D6536" w:rsidRDefault="00686E05" w:rsidP="00B604C7">
            <w:pPr>
              <w:jc w:val="center"/>
            </w:pPr>
          </w:p>
          <w:p w:rsidR="00686E05" w:rsidRPr="001D6536" w:rsidRDefault="00686E05" w:rsidP="00B604C7">
            <w:pPr>
              <w:jc w:val="center"/>
            </w:pPr>
            <w:r w:rsidRPr="001D6536">
              <w:t>Кредитная организация</w:t>
            </w:r>
          </w:p>
        </w:tc>
      </w:tr>
      <w:tr w:rsidR="00686E05" w:rsidRPr="001D6536" w:rsidTr="00B604C7">
        <w:tc>
          <w:tcPr>
            <w:tcW w:w="501" w:type="dxa"/>
          </w:tcPr>
          <w:p w:rsidR="00686E05" w:rsidRPr="001D6536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1D6536" w:rsidRDefault="00686E05" w:rsidP="00B604C7">
            <w:r w:rsidRPr="001D6536">
              <w:t>Выдача справки о средней заработной плате по последнему месту работы</w:t>
            </w:r>
          </w:p>
        </w:tc>
        <w:tc>
          <w:tcPr>
            <w:tcW w:w="2860" w:type="dxa"/>
          </w:tcPr>
          <w:p w:rsidR="00686E05" w:rsidRPr="001D6536" w:rsidRDefault="00686E05" w:rsidP="00B604C7">
            <w:pPr>
              <w:jc w:val="center"/>
            </w:pPr>
            <w:r w:rsidRPr="001D6536">
              <w:t>Бухгалтерия организации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копий финансово-лицевого счета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Кредитная организация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архивных справок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Архивы соответствующих уполномоченных организаций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копий документов, подтверждающих право собственности на жилые строения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rPr>
                <w:rStyle w:val="10"/>
              </w:rPr>
              <w:t>Управление Федеральной службы государственной регистрации, кадастра и картографии по Новосибирской области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сведений о площади занимаемого гражданином и членами его семьи жилого помещения и его стоимости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ОГУП «Техцентр НСО»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Выполнение инженерно-топографического плана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Проектная организация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заключения по результатам обследования несущих и ограждающих конструкций индивидуального жилого дома для определения процента износа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Проектная организация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схемы планировочной организации земельного участка (схема генплана с указанием места отклонения по отступу от границ земельного участка).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Проектная организация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Выполнение анализа оценки влияния запрашиваемых отклонений на формирование композиционно-средовых характеристик местности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Геодезическая организация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Заключение договора электроснабжения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РЭС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  <w:rPr>
                <w:lang w:val="en-US"/>
              </w:rPr>
            </w:pPr>
            <w:r w:rsidRPr="00E176C3">
              <w:t xml:space="preserve">Заключение договоров водоснабжения, водоотведения, 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255415">
            <w:r w:rsidRPr="00E176C3">
              <w:t xml:space="preserve"> </w:t>
            </w:r>
            <w:r w:rsidR="00255415">
              <w:t>З</w:t>
            </w:r>
            <w:r>
              <w:t>АО «</w:t>
            </w:r>
            <w:r w:rsidR="00255415">
              <w:t>Поповское</w:t>
            </w:r>
            <w:r>
              <w:t>»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кадастрового паспорта земельного участка, в котором содержится описание всех частей земельного участка, занятых объектами недвижимости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ОГУП «Техцентр НСО»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кадастрового паспорта объекта недвижимости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ОГУП «Техцентр НСО»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договора купли-продажи жилого помещения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Нотариус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Акта согласования местоположения границ земельного участка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ОГУП «Техцентр НСО»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вариантов архитектурно – градостроительного решения.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Проектная организация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проектно-сметной документации на строительство жилого дома.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Проектная организация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схемы планировочной организации земельного участка с эскизом застройки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ОГУП «Техцентр НСО»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справки на всех членов семьи об отсутствии или наличии в собственности недвижимого имущества и о том, что в течение пяти лет до подачи заявления гражданин и члены его семьи не совершали действий и сделок с недвижимостью, совершение которых привело к уменьшению размера занимаемых жилых помещений или к отчуждению недвижимости;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rPr>
                <w:rStyle w:val="10"/>
              </w:rPr>
              <w:t>Управление Федеральной службы государственной регистрации, кадастра и картографии по Новосибирской области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справки о наличии или отсутствии у заявителя и членов его семьи земельных участков в аренде или на праве собственности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rPr>
                <w:rStyle w:val="10"/>
              </w:rPr>
              <w:t>Управление Федеральной службы государственной регистрации, кадастра и картографии по Новосибирской области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выписки из Единого государственного реестра прав на недвижимое имущество и сделок с ним об имеющихся у заявителя жилых помещений на праве собственности, либо отсутствие таковых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rPr>
                <w:rStyle w:val="10"/>
              </w:rPr>
              <w:t>Управление Федеральной службы государственной регистрации, кадастра и картографии по Новосибирской  области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 xml:space="preserve">Предоставление сведений из реестра налогоплательщиков о физическом лице и членах его семьи </w:t>
            </w:r>
          </w:p>
        </w:tc>
        <w:tc>
          <w:tcPr>
            <w:tcW w:w="2860" w:type="dxa"/>
            <w:vAlign w:val="center"/>
          </w:tcPr>
          <w:p w:rsidR="00686E05" w:rsidRPr="00741997" w:rsidRDefault="00686E05" w:rsidP="00B604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997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налоговой службы</w:t>
            </w:r>
          </w:p>
          <w:p w:rsidR="00686E05" w:rsidRPr="00741997" w:rsidRDefault="00686E05" w:rsidP="00B604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997">
              <w:rPr>
                <w:rFonts w:ascii="Times New Roman" w:hAnsi="Times New Roman" w:cs="Times New Roman"/>
                <w:sz w:val="24"/>
                <w:szCs w:val="24"/>
              </w:rPr>
              <w:t>ИФНС России N 14 по Новосибирской области</w:t>
            </w:r>
          </w:p>
          <w:p w:rsidR="00686E05" w:rsidRPr="00E176C3" w:rsidRDefault="00686E05" w:rsidP="00B604C7">
            <w:pPr>
              <w:jc w:val="center"/>
            </w:pP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Предоставление сведений о государственной регистрации юридического лица (индивидуального предпринимателя)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rPr>
                <w:rStyle w:val="10"/>
              </w:rPr>
              <w:t xml:space="preserve">Управление Федеральной службы государственной </w:t>
            </w:r>
            <w:r w:rsidRPr="00E176C3">
              <w:rPr>
                <w:rStyle w:val="10"/>
              </w:rPr>
              <w:lastRenderedPageBreak/>
              <w:t>регистрации, кадастра и картографии по Новосибирской  области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Предоставление сведений о постановке на учет (для юридического лица и индивидуального предпринимателя)</w:t>
            </w:r>
          </w:p>
        </w:tc>
        <w:tc>
          <w:tcPr>
            <w:tcW w:w="2860" w:type="dxa"/>
            <w:vAlign w:val="center"/>
          </w:tcPr>
          <w:p w:rsidR="00686E05" w:rsidRPr="00741997" w:rsidRDefault="00686E05" w:rsidP="00B604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997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налоговой службы</w:t>
            </w:r>
          </w:p>
          <w:p w:rsidR="00686E05" w:rsidRPr="00741997" w:rsidRDefault="00686E05" w:rsidP="00B604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997">
              <w:rPr>
                <w:rFonts w:ascii="Times New Roman" w:hAnsi="Times New Roman" w:cs="Times New Roman"/>
                <w:sz w:val="24"/>
                <w:szCs w:val="24"/>
              </w:rPr>
              <w:t>ИФНС России N 14 по Новосибирской области</w:t>
            </w:r>
          </w:p>
          <w:p w:rsidR="00686E05" w:rsidRPr="00E176C3" w:rsidRDefault="00686E05" w:rsidP="00B604C7">
            <w:pPr>
              <w:jc w:val="center"/>
            </w:pP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 xml:space="preserve">Выдача доверенностей подтверждающих право  представления интересов заявителя от имени 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Нотариус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нотариального удостоверения верности документов, копии документов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Нотариус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письменного согласия на обмен временно отсутствующих членов семьи нанимателя, проживающих в обмениваемом жилом помещении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Нотариус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письменного согласия всех членов семьи нанимателя, занимающих переустраиваемое и (или) перепланируемое жилье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Нотариус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согласия всех совместно проживающих совершеннолетних членов семьи, несовершеннолетних в возрасте от 14 до 18 лет, а также временно отсутствующих граждан на приобретение в собственность жилого помещения в муниципальном жилищном фонде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Нотариус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pPr>
              <w:jc w:val="both"/>
            </w:pPr>
            <w:r w:rsidRPr="00E176C3">
              <w:t>Выдача справок о доходах заявителя и (или) членов семьи за три (шесть) календарных месяца, предшествующих месяцу подачи заявления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t>Организация по месту работы (службы)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>Выдача документа, подтверждающего оплату государственной пошлины и сбора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Банковская или иная  организация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rPr>
                <w:color w:val="000000"/>
              </w:rPr>
              <w:t>Выдача схемы расположения земельного участка на кадастровой карте территории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Геодезическая  организация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>Государственная экспертиза проектной документации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 xml:space="preserve"> Проектная организация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>Подготовка проектной документации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Проектная организация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>Выдача документа, подтверждающего факт происшествия, пожара, стихийного бедствия и чрезвычайной ситуации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МЧС по  Новосибирской области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 xml:space="preserve">Выдача документов с указанием причины возникновения пожара и виновных лиц, об отказе в возбуждении уголовного дела в случае пожара 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Органы следствия, прокуратура, судебные органы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>Выдача документов, подтверждающих соответствие построенного, реконструированного, отремонтированного объекта капитального строительства техническим условиям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Проектная организация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>Выдача схемы, отображающей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Проектная организация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>Выдача подготовленного и оформленного в установленном порядке проекта переустройства и (или) перепланировки переустраиваемого и (или) перепланируемого жилого помещения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Проектная организация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 xml:space="preserve">Выдача документов (технического паспорта здания (строения) или  выписки из него, поэтажного плана, плана </w:t>
            </w:r>
            <w:r w:rsidRPr="00E176C3">
              <w:lastRenderedPageBreak/>
              <w:t>земельного участка, экспликации к поэтажному плану, справки об инвентаризационной стоимости объекта недвижимости, справки органов государственной регистрации о наличии или отсутствии жилых помещений на праве собственности по месту постоянного жительства)</w:t>
            </w:r>
          </w:p>
        </w:tc>
        <w:tc>
          <w:tcPr>
            <w:tcW w:w="2860" w:type="dxa"/>
            <w:vAlign w:val="center"/>
          </w:tcPr>
          <w:p w:rsidR="00686E05" w:rsidRPr="00E176C3" w:rsidRDefault="00686E05" w:rsidP="00B604C7">
            <w:pPr>
              <w:jc w:val="center"/>
            </w:pPr>
            <w:r w:rsidRPr="00E176C3">
              <w:lastRenderedPageBreak/>
              <w:t>ОГУП «Техцентр НСО»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>Выдача проекта реконструкции нежилого помещения для признания его в дальнейшем жилым помещением (для нежилого помещения)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Проектная организация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>Выдача технических условий подключения объекта капитального строительства к сетям инженерно-технического обеспечения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 xml:space="preserve">Инженерные службы, обслуживающие соответствующее инженерно-техническое оборудование 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>Выдача кадастровой выписки земельного участка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ФБУ «Кадастровая палата» по Новосибирской области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>Получение санитарно-эпидемологического заключения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ФГУЗ «Центр гигиены и эпидемиологии в Новосибирской области»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>Выдача экспертного заключения о соответствии противопожарным нормам и правилам в связи с реконструкцией и строительством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Пожарная часть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>Выдача схемы ограждения и организации движения транспорта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ГИБДД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>Выдача трассы сооружения (места нахождения объекта связи), выполненной на фрагменте электронной карты поселения с привязкой к объектам муниципального имущества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Ростелеком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>Выдача копии действующей лицензии оператора связи на предоставление планируемых услуг (если копия не была предоставлена в департамент ранее)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Ростелеком</w:t>
            </w:r>
          </w:p>
        </w:tc>
      </w:tr>
      <w:tr w:rsidR="00686E05" w:rsidRPr="00E176C3" w:rsidTr="00B604C7">
        <w:tc>
          <w:tcPr>
            <w:tcW w:w="501" w:type="dxa"/>
          </w:tcPr>
          <w:p w:rsidR="00686E05" w:rsidRPr="00E176C3" w:rsidRDefault="00686E05" w:rsidP="00B604C7">
            <w:pPr>
              <w:numPr>
                <w:ilvl w:val="0"/>
                <w:numId w:val="4"/>
              </w:numPr>
              <w:ind w:left="318"/>
            </w:pPr>
          </w:p>
        </w:tc>
        <w:tc>
          <w:tcPr>
            <w:tcW w:w="6539" w:type="dxa"/>
          </w:tcPr>
          <w:p w:rsidR="00686E05" w:rsidRPr="00E176C3" w:rsidRDefault="00686E05" w:rsidP="00B604C7">
            <w:r w:rsidRPr="00E176C3">
              <w:t>Выдача копии допуска саморегулирующей организации проектной организации (если копия не была предоставлена в департамент ранее)</w:t>
            </w:r>
          </w:p>
        </w:tc>
        <w:tc>
          <w:tcPr>
            <w:tcW w:w="2860" w:type="dxa"/>
          </w:tcPr>
          <w:p w:rsidR="00686E05" w:rsidRPr="00E176C3" w:rsidRDefault="00686E05" w:rsidP="00B604C7">
            <w:pPr>
              <w:jc w:val="center"/>
            </w:pPr>
            <w:r w:rsidRPr="00E176C3">
              <w:t>Проектная организация</w:t>
            </w:r>
          </w:p>
        </w:tc>
      </w:tr>
    </w:tbl>
    <w:p w:rsidR="00686E05" w:rsidRPr="00741997" w:rsidRDefault="00686E05" w:rsidP="00686E05"/>
    <w:p w:rsidR="00686E05" w:rsidRPr="00741997" w:rsidRDefault="00686E05" w:rsidP="00686E0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686E05" w:rsidRDefault="00686E05" w:rsidP="00686E05">
      <w:pPr>
        <w:jc w:val="center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</w:pPr>
    </w:p>
    <w:p w:rsidR="00686E05" w:rsidRDefault="00686E05" w:rsidP="00686E05">
      <w:pPr>
        <w:jc w:val="right"/>
        <w:rPr>
          <w:sz w:val="28"/>
          <w:szCs w:val="28"/>
        </w:rPr>
        <w:sectPr w:rsidR="00686E05" w:rsidSect="00920B46">
          <w:headerReference w:type="default" r:id="rId7"/>
          <w:headerReference w:type="firs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Порядку формирования</w:t>
      </w: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и ведения реестра муниципальных</w:t>
      </w:r>
    </w:p>
    <w:p w:rsidR="00686E05" w:rsidRDefault="0025541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услуг Знаме</w:t>
      </w:r>
      <w:r w:rsidR="00686E05">
        <w:rPr>
          <w:sz w:val="28"/>
          <w:szCs w:val="28"/>
        </w:rPr>
        <w:t>нского сельсовета</w:t>
      </w: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686E05" w:rsidRDefault="00686E05" w:rsidP="00686E05">
      <w:pPr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686E05" w:rsidRDefault="00686E05" w:rsidP="00686E05">
      <w:pPr>
        <w:jc w:val="center"/>
        <w:rPr>
          <w:sz w:val="28"/>
          <w:szCs w:val="28"/>
        </w:rPr>
      </w:pPr>
    </w:p>
    <w:p w:rsidR="00686E05" w:rsidRPr="004F3D38" w:rsidRDefault="00686E05" w:rsidP="00686E05">
      <w:pPr>
        <w:tabs>
          <w:tab w:val="center" w:pos="7285"/>
          <w:tab w:val="left" w:pos="8385"/>
        </w:tabs>
        <w:autoSpaceDE w:val="0"/>
        <w:autoSpaceDN w:val="0"/>
        <w:adjustRightInd w:val="0"/>
        <w:rPr>
          <w:b/>
          <w:szCs w:val="28"/>
        </w:rPr>
      </w:pPr>
      <w:r>
        <w:rPr>
          <w:b/>
          <w:szCs w:val="28"/>
        </w:rPr>
        <w:tab/>
      </w:r>
    </w:p>
    <w:p w:rsidR="00686E05" w:rsidRDefault="00686E05" w:rsidP="00686E05">
      <w:pPr>
        <w:tabs>
          <w:tab w:val="left" w:pos="12060"/>
          <w:tab w:val="left" w:pos="12600"/>
        </w:tabs>
        <w:ind w:right="-11"/>
        <w:jc w:val="right"/>
        <w:rPr>
          <w:szCs w:val="28"/>
        </w:rPr>
      </w:pPr>
    </w:p>
    <w:p w:rsidR="00686E05" w:rsidRPr="004F3D38" w:rsidRDefault="00686E05" w:rsidP="00686E05">
      <w:pPr>
        <w:tabs>
          <w:tab w:val="left" w:pos="12060"/>
          <w:tab w:val="left" w:pos="12600"/>
        </w:tabs>
        <w:ind w:left="8820" w:right="-57"/>
        <w:rPr>
          <w:szCs w:val="28"/>
        </w:rPr>
      </w:pPr>
    </w:p>
    <w:p w:rsidR="00686E05" w:rsidRPr="004F3D38" w:rsidRDefault="00686E05" w:rsidP="00686E05">
      <w:pPr>
        <w:tabs>
          <w:tab w:val="center" w:pos="7285"/>
          <w:tab w:val="left" w:pos="8385"/>
        </w:tabs>
        <w:autoSpaceDE w:val="0"/>
        <w:autoSpaceDN w:val="0"/>
        <w:adjustRightInd w:val="0"/>
        <w:rPr>
          <w:b/>
          <w:szCs w:val="28"/>
        </w:rPr>
      </w:pPr>
      <w:r>
        <w:rPr>
          <w:b/>
          <w:szCs w:val="28"/>
        </w:rPr>
        <w:tab/>
      </w:r>
      <w:r w:rsidRPr="004F3D38">
        <w:rPr>
          <w:b/>
          <w:szCs w:val="28"/>
        </w:rPr>
        <w:t>ПЕРЕЧЕНЬ</w:t>
      </w:r>
      <w:r>
        <w:rPr>
          <w:b/>
          <w:szCs w:val="28"/>
        </w:rPr>
        <w:tab/>
      </w:r>
    </w:p>
    <w:p w:rsidR="00686E05" w:rsidRDefault="00686E05" w:rsidP="00686E05">
      <w:pPr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4F3D38">
        <w:rPr>
          <w:b/>
          <w:szCs w:val="28"/>
        </w:rPr>
        <w:t>муниципальных услуг (работ), оказываемых (выполняемых)</w:t>
      </w:r>
    </w:p>
    <w:p w:rsidR="00686E05" w:rsidRDefault="00686E05" w:rsidP="00686E05">
      <w:pPr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>
        <w:rPr>
          <w:b/>
          <w:szCs w:val="28"/>
        </w:rPr>
        <w:t>му</w:t>
      </w:r>
      <w:r w:rsidR="00255415">
        <w:rPr>
          <w:b/>
          <w:szCs w:val="28"/>
        </w:rPr>
        <w:t>ниципальными учреждениями Знаме</w:t>
      </w:r>
      <w:r>
        <w:rPr>
          <w:b/>
          <w:szCs w:val="28"/>
        </w:rPr>
        <w:t xml:space="preserve">нского сельсовета </w:t>
      </w:r>
      <w:r w:rsidRPr="004F3D38">
        <w:rPr>
          <w:b/>
          <w:szCs w:val="28"/>
        </w:rPr>
        <w:t>Карасукского района Новосибирской области</w:t>
      </w:r>
      <w:r>
        <w:rPr>
          <w:b/>
          <w:szCs w:val="28"/>
        </w:rPr>
        <w:t xml:space="preserve"> </w:t>
      </w:r>
    </w:p>
    <w:p w:rsidR="00686E05" w:rsidRDefault="00686E05" w:rsidP="00686E05">
      <w:pPr>
        <w:autoSpaceDE w:val="0"/>
        <w:autoSpaceDN w:val="0"/>
        <w:adjustRightInd w:val="0"/>
        <w:ind w:firstLine="540"/>
        <w:jc w:val="center"/>
      </w:pPr>
    </w:p>
    <w:p w:rsidR="00686E05" w:rsidRPr="004F3D38" w:rsidRDefault="00686E05" w:rsidP="00686E05">
      <w:pPr>
        <w:autoSpaceDE w:val="0"/>
        <w:autoSpaceDN w:val="0"/>
        <w:adjustRightInd w:val="0"/>
        <w:ind w:firstLine="540"/>
        <w:jc w:val="center"/>
      </w:pPr>
    </w:p>
    <w:tbl>
      <w:tblPr>
        <w:tblW w:w="13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2"/>
        <w:gridCol w:w="2335"/>
        <w:gridCol w:w="2280"/>
        <w:gridCol w:w="3240"/>
        <w:gridCol w:w="2880"/>
        <w:gridCol w:w="2340"/>
      </w:tblGrid>
      <w:tr w:rsidR="00686E05" w:rsidRPr="00FF2602" w:rsidTr="00B604C7">
        <w:tc>
          <w:tcPr>
            <w:tcW w:w="482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jc w:val="center"/>
            </w:pPr>
            <w:r w:rsidRPr="00FF2602">
              <w:t>№ п/п</w:t>
            </w:r>
          </w:p>
        </w:tc>
        <w:tc>
          <w:tcPr>
            <w:tcW w:w="2335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spacing w:line="240" w:lineRule="atLeast"/>
              <w:jc w:val="center"/>
            </w:pPr>
            <w:r w:rsidRPr="00FF2602">
              <w:t>Наименование муниципальной услуги (работы)</w:t>
            </w:r>
          </w:p>
        </w:tc>
        <w:tc>
          <w:tcPr>
            <w:tcW w:w="2280" w:type="dxa"/>
          </w:tcPr>
          <w:p w:rsidR="00686E05" w:rsidRPr="00FF2602" w:rsidRDefault="00686E05" w:rsidP="00B604C7">
            <w:pPr>
              <w:spacing w:line="240" w:lineRule="atLeast"/>
              <w:jc w:val="center"/>
            </w:pPr>
            <w:r w:rsidRPr="00FF2602">
              <w:t xml:space="preserve">Категории </w:t>
            </w:r>
          </w:p>
          <w:p w:rsidR="00686E05" w:rsidRPr="00FF2602" w:rsidRDefault="00686E05" w:rsidP="00B604C7">
            <w:pPr>
              <w:spacing w:line="240" w:lineRule="atLeast"/>
              <w:jc w:val="center"/>
            </w:pPr>
            <w:r w:rsidRPr="00FF2602">
              <w:t>потребителей муниципальной услуги (работы)</w:t>
            </w:r>
          </w:p>
        </w:tc>
        <w:tc>
          <w:tcPr>
            <w:tcW w:w="3240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spacing w:line="240" w:lineRule="atLeast"/>
              <w:jc w:val="center"/>
            </w:pPr>
            <w:r w:rsidRPr="00FF2602">
              <w:t xml:space="preserve">Единицы </w:t>
            </w:r>
          </w:p>
          <w:p w:rsidR="00686E05" w:rsidRPr="00FF2602" w:rsidRDefault="00686E05" w:rsidP="00B604C7">
            <w:pPr>
              <w:spacing w:line="240" w:lineRule="atLeast"/>
              <w:jc w:val="center"/>
            </w:pPr>
            <w:r w:rsidRPr="00FF2602">
              <w:t xml:space="preserve">измерения </w:t>
            </w:r>
          </w:p>
          <w:p w:rsidR="00686E05" w:rsidRPr="00FF2602" w:rsidRDefault="00686E05" w:rsidP="00B604C7">
            <w:pPr>
              <w:spacing w:line="240" w:lineRule="atLeast"/>
              <w:jc w:val="center"/>
            </w:pPr>
            <w:r w:rsidRPr="00FF2602">
              <w:t xml:space="preserve">показателя объема </w:t>
            </w:r>
          </w:p>
          <w:p w:rsidR="00686E05" w:rsidRPr="00FF2602" w:rsidRDefault="00686E05" w:rsidP="00B604C7">
            <w:pPr>
              <w:spacing w:line="240" w:lineRule="atLeast"/>
              <w:jc w:val="center"/>
            </w:pPr>
            <w:r w:rsidRPr="00FF2602">
              <w:t xml:space="preserve">(содержания) </w:t>
            </w:r>
          </w:p>
          <w:p w:rsidR="00686E05" w:rsidRPr="00FF2602" w:rsidRDefault="00686E05" w:rsidP="00B604C7">
            <w:pPr>
              <w:spacing w:line="240" w:lineRule="atLeast"/>
              <w:jc w:val="center"/>
            </w:pPr>
            <w:r w:rsidRPr="00FF2602">
              <w:t>муниципальной услуги (работы)</w:t>
            </w:r>
          </w:p>
        </w:tc>
        <w:tc>
          <w:tcPr>
            <w:tcW w:w="2880" w:type="dxa"/>
          </w:tcPr>
          <w:p w:rsidR="00686E05" w:rsidRPr="00FF2602" w:rsidRDefault="00686E05" w:rsidP="00B604C7">
            <w:pPr>
              <w:spacing w:line="240" w:lineRule="atLeast"/>
              <w:jc w:val="center"/>
            </w:pPr>
            <w:r w:rsidRPr="00FF2602">
              <w:t xml:space="preserve">Показатели, </w:t>
            </w:r>
          </w:p>
          <w:p w:rsidR="00686E05" w:rsidRPr="00FF2602" w:rsidRDefault="00686E05" w:rsidP="00B604C7">
            <w:pPr>
              <w:spacing w:line="240" w:lineRule="atLeast"/>
              <w:jc w:val="center"/>
            </w:pPr>
            <w:r w:rsidRPr="00FF2602">
              <w:t xml:space="preserve">характеризующие качество </w:t>
            </w:r>
          </w:p>
          <w:p w:rsidR="00686E05" w:rsidRPr="00FF2602" w:rsidRDefault="00686E05" w:rsidP="00B604C7">
            <w:pPr>
              <w:spacing w:line="240" w:lineRule="atLeast"/>
              <w:jc w:val="center"/>
            </w:pPr>
            <w:r w:rsidRPr="00FF2602">
              <w:t xml:space="preserve">муниципальной </w:t>
            </w:r>
          </w:p>
          <w:p w:rsidR="00686E05" w:rsidRPr="00FF2602" w:rsidRDefault="00686E05" w:rsidP="00B604C7">
            <w:pPr>
              <w:spacing w:line="240" w:lineRule="atLeast"/>
              <w:jc w:val="center"/>
            </w:pPr>
            <w:r w:rsidRPr="00FF2602">
              <w:t>услуги (работы)</w:t>
            </w:r>
          </w:p>
        </w:tc>
        <w:tc>
          <w:tcPr>
            <w:tcW w:w="2340" w:type="dxa"/>
            <w:vAlign w:val="center"/>
          </w:tcPr>
          <w:p w:rsidR="00686E05" w:rsidRPr="00FF2602" w:rsidRDefault="00686E05" w:rsidP="00B604C7">
            <w:pPr>
              <w:spacing w:line="240" w:lineRule="atLeast"/>
              <w:jc w:val="center"/>
            </w:pPr>
            <w:r w:rsidRPr="00FF2602">
              <w:t>Наименование муниципальных учреждений</w:t>
            </w:r>
          </w:p>
          <w:p w:rsidR="00686E05" w:rsidRPr="00FF2602" w:rsidRDefault="00686E05" w:rsidP="00B604C7">
            <w:pPr>
              <w:spacing w:line="240" w:lineRule="atLeast"/>
              <w:jc w:val="center"/>
            </w:pPr>
            <w:r w:rsidRPr="00FF2602">
              <w:t>(групп учреждений), оказывающих муниципальную услугу (выполняющих работу)</w:t>
            </w:r>
          </w:p>
        </w:tc>
      </w:tr>
      <w:tr w:rsidR="00686E05" w:rsidRPr="00FF2602" w:rsidTr="00B604C7">
        <w:tc>
          <w:tcPr>
            <w:tcW w:w="13557" w:type="dxa"/>
            <w:gridSpan w:val="6"/>
            <w:vAlign w:val="center"/>
          </w:tcPr>
          <w:p w:rsidR="00686E05" w:rsidRPr="00FF2602" w:rsidRDefault="00686E05" w:rsidP="00B604C7">
            <w:pPr>
              <w:ind w:right="142" w:firstLine="199"/>
              <w:jc w:val="center"/>
              <w:rPr>
                <w:b/>
              </w:rPr>
            </w:pPr>
            <w:r>
              <w:rPr>
                <w:b/>
              </w:rPr>
              <w:t>1. У</w:t>
            </w:r>
            <w:r w:rsidRPr="00FF2602">
              <w:rPr>
                <w:b/>
              </w:rPr>
              <w:t>слуги</w:t>
            </w:r>
          </w:p>
        </w:tc>
      </w:tr>
      <w:tr w:rsidR="00686E05" w:rsidRPr="00FF2602" w:rsidTr="00B604C7">
        <w:trPr>
          <w:trHeight w:val="300"/>
        </w:trPr>
        <w:tc>
          <w:tcPr>
            <w:tcW w:w="482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widowControl w:val="0"/>
              <w:numPr>
                <w:ilvl w:val="0"/>
                <w:numId w:val="5"/>
              </w:numPr>
              <w:tabs>
                <w:tab w:val="num" w:pos="142"/>
              </w:tabs>
              <w:ind w:left="0" w:firstLine="0"/>
              <w:jc w:val="center"/>
            </w:pPr>
          </w:p>
        </w:tc>
        <w:tc>
          <w:tcPr>
            <w:tcW w:w="2335" w:type="dxa"/>
            <w:tcMar>
              <w:left w:w="57" w:type="dxa"/>
              <w:right w:w="57" w:type="dxa"/>
            </w:tcMar>
          </w:tcPr>
          <w:p w:rsidR="00686E05" w:rsidRPr="0038155A" w:rsidRDefault="00686E05" w:rsidP="00B604C7">
            <w:pPr>
              <w:spacing w:before="100" w:beforeAutospacing="1" w:after="100" w:afterAutospacing="1"/>
              <w:jc w:val="both"/>
            </w:pPr>
            <w:r w:rsidRPr="0038155A">
              <w:t xml:space="preserve">Осуществление библиотечного, библиографического и информационного обслуживания   </w:t>
            </w:r>
            <w:r w:rsidRPr="0038155A">
              <w:br/>
              <w:t>пользователей  библиотеки</w:t>
            </w:r>
          </w:p>
        </w:tc>
        <w:tc>
          <w:tcPr>
            <w:tcW w:w="2280" w:type="dxa"/>
          </w:tcPr>
          <w:p w:rsidR="00686E05" w:rsidRPr="0038155A" w:rsidRDefault="00686E05" w:rsidP="00B604C7">
            <w:pPr>
              <w:jc w:val="both"/>
            </w:pPr>
            <w:r w:rsidRPr="0038155A">
              <w:t>Физические и юридические лица</w:t>
            </w:r>
          </w:p>
        </w:tc>
        <w:tc>
          <w:tcPr>
            <w:tcW w:w="3240" w:type="dxa"/>
            <w:tcMar>
              <w:left w:w="57" w:type="dxa"/>
              <w:right w:w="57" w:type="dxa"/>
            </w:tcMar>
          </w:tcPr>
          <w:p w:rsidR="00686E05" w:rsidRPr="00D04D73" w:rsidRDefault="00686E05" w:rsidP="00B604C7">
            <w:pPr>
              <w:pStyle w:val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04D73">
              <w:rPr>
                <w:sz w:val="24"/>
                <w:szCs w:val="24"/>
              </w:rPr>
              <w:t>бъем поступлений</w:t>
            </w:r>
            <w:r>
              <w:rPr>
                <w:sz w:val="24"/>
                <w:szCs w:val="24"/>
              </w:rPr>
              <w:t xml:space="preserve"> </w:t>
            </w:r>
            <w:r w:rsidRPr="00D04D73">
              <w:rPr>
                <w:sz w:val="24"/>
                <w:szCs w:val="24"/>
              </w:rPr>
              <w:t>документов на материальных носителях</w:t>
            </w:r>
          </w:p>
          <w:p w:rsidR="00686E05" w:rsidRPr="00D04D73" w:rsidRDefault="00686E05" w:rsidP="00B604C7">
            <w:pPr>
              <w:pStyle w:val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04D73">
              <w:rPr>
                <w:sz w:val="24"/>
                <w:szCs w:val="24"/>
              </w:rPr>
              <w:t>бъем библиотечных фондов</w:t>
            </w:r>
          </w:p>
          <w:p w:rsidR="00686E05" w:rsidRPr="00D04D73" w:rsidRDefault="00686E05" w:rsidP="00B604C7">
            <w:pPr>
              <w:pStyle w:val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04D73">
              <w:rPr>
                <w:sz w:val="24"/>
                <w:szCs w:val="24"/>
              </w:rPr>
              <w:t>оличество документов, выданных из фонда посетителям библиотеки</w:t>
            </w:r>
          </w:p>
          <w:p w:rsidR="00686E05" w:rsidRPr="0038155A" w:rsidRDefault="00686E05" w:rsidP="00B604C7">
            <w:pPr>
              <w:jc w:val="both"/>
            </w:pPr>
            <w:r>
              <w:t>К</w:t>
            </w:r>
            <w:r w:rsidRPr="00D04D73">
              <w:t xml:space="preserve">оличество выполненных </w:t>
            </w:r>
            <w:r w:rsidRPr="00D04D73">
              <w:lastRenderedPageBreak/>
              <w:t>справок и консультаций для посетителей библиотеки</w:t>
            </w:r>
          </w:p>
        </w:tc>
        <w:tc>
          <w:tcPr>
            <w:tcW w:w="2880" w:type="dxa"/>
          </w:tcPr>
          <w:p w:rsidR="00686E05" w:rsidRPr="002B350D" w:rsidRDefault="00686E05" w:rsidP="00B604C7">
            <w:pPr>
              <w:pStyle w:val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Д</w:t>
            </w:r>
            <w:r w:rsidRPr="002B350D">
              <w:rPr>
                <w:sz w:val="24"/>
                <w:szCs w:val="24"/>
              </w:rPr>
              <w:t>инамика количества зарегистрированных пользователей по сравнению с предыдущим годом</w:t>
            </w:r>
          </w:p>
          <w:p w:rsidR="00686E05" w:rsidRPr="002B350D" w:rsidRDefault="00686E05" w:rsidP="00B604C7">
            <w:pPr>
              <w:pStyle w:val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</w:t>
            </w:r>
            <w:r w:rsidRPr="002B350D">
              <w:rPr>
                <w:sz w:val="24"/>
                <w:szCs w:val="24"/>
              </w:rPr>
              <w:t xml:space="preserve">инамика количества посещений библиотеки по сравнению с предыдущим </w:t>
            </w:r>
            <w:r w:rsidRPr="002B350D">
              <w:rPr>
                <w:sz w:val="24"/>
                <w:szCs w:val="24"/>
              </w:rPr>
              <w:lastRenderedPageBreak/>
              <w:t>годом</w:t>
            </w:r>
          </w:p>
          <w:p w:rsidR="00686E05" w:rsidRPr="0038155A" w:rsidRDefault="00686E05" w:rsidP="00B604C7">
            <w:pPr>
              <w:pStyle w:val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</w:t>
            </w:r>
            <w:r w:rsidRPr="002B350D">
              <w:rPr>
                <w:sz w:val="24"/>
                <w:szCs w:val="24"/>
              </w:rPr>
              <w:t>оля пользователей, удовлетворенных качеством услуг библиотеки от общего числа зарегистрированных пользователей/от общего числа опрошенных пользователей</w:t>
            </w:r>
          </w:p>
        </w:tc>
        <w:tc>
          <w:tcPr>
            <w:tcW w:w="2340" w:type="dxa"/>
            <w:vAlign w:val="center"/>
          </w:tcPr>
          <w:p w:rsidR="00686E05" w:rsidRPr="00FF2602" w:rsidRDefault="00255415" w:rsidP="00B604C7">
            <w:pPr>
              <w:ind w:right="142"/>
              <w:jc w:val="center"/>
            </w:pPr>
            <w:r>
              <w:lastRenderedPageBreak/>
              <w:t>МКУ ОУК Знаме</w:t>
            </w:r>
            <w:r w:rsidR="00686E05">
              <w:t>нского сельсовета</w:t>
            </w:r>
          </w:p>
        </w:tc>
      </w:tr>
      <w:tr w:rsidR="00686E05" w:rsidRPr="00FF2602" w:rsidTr="00B604C7">
        <w:trPr>
          <w:trHeight w:val="261"/>
        </w:trPr>
        <w:tc>
          <w:tcPr>
            <w:tcW w:w="482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335" w:type="dxa"/>
            <w:tcMar>
              <w:left w:w="57" w:type="dxa"/>
              <w:right w:w="57" w:type="dxa"/>
            </w:tcMar>
          </w:tcPr>
          <w:p w:rsidR="00686E05" w:rsidRPr="0038155A" w:rsidRDefault="00686E05" w:rsidP="00B604C7">
            <w:pPr>
              <w:spacing w:before="100" w:beforeAutospacing="1" w:after="100" w:afterAutospacing="1"/>
              <w:jc w:val="both"/>
            </w:pPr>
            <w:r w:rsidRPr="0038155A">
              <w:t>Организация социально-значимых и массовых культурно-досуговых мероприятий</w:t>
            </w:r>
          </w:p>
        </w:tc>
        <w:tc>
          <w:tcPr>
            <w:tcW w:w="2280" w:type="dxa"/>
          </w:tcPr>
          <w:p w:rsidR="00686E05" w:rsidRPr="0038155A" w:rsidRDefault="00686E05" w:rsidP="00B604C7">
            <w:pPr>
              <w:jc w:val="both"/>
            </w:pPr>
            <w:r w:rsidRPr="0038155A">
              <w:t>Физические и юридические лица</w:t>
            </w:r>
          </w:p>
        </w:tc>
        <w:tc>
          <w:tcPr>
            <w:tcW w:w="3240" w:type="dxa"/>
            <w:tcMar>
              <w:left w:w="57" w:type="dxa"/>
              <w:right w:w="57" w:type="dxa"/>
            </w:tcMar>
          </w:tcPr>
          <w:p w:rsidR="00686E05" w:rsidRPr="0038155A" w:rsidRDefault="00686E05" w:rsidP="00B604C7">
            <w:pPr>
              <w:jc w:val="both"/>
            </w:pPr>
            <w:r w:rsidRPr="0038155A">
              <w:t>Количество мероприятий.</w:t>
            </w:r>
          </w:p>
          <w:p w:rsidR="00686E05" w:rsidRPr="0038155A" w:rsidRDefault="00686E05" w:rsidP="00B604C7">
            <w:pPr>
              <w:jc w:val="both"/>
            </w:pPr>
            <w:r w:rsidRPr="0038155A">
              <w:t>Количество участников мероприятия (чел.)</w:t>
            </w:r>
          </w:p>
        </w:tc>
        <w:tc>
          <w:tcPr>
            <w:tcW w:w="2880" w:type="dxa"/>
          </w:tcPr>
          <w:p w:rsidR="00686E05" w:rsidRPr="00D04D73" w:rsidRDefault="00686E05" w:rsidP="00B604C7">
            <w:pPr>
              <w:pStyle w:val="11"/>
              <w:jc w:val="both"/>
              <w:rPr>
                <w:sz w:val="24"/>
                <w:szCs w:val="24"/>
              </w:rPr>
            </w:pPr>
            <w:r w:rsidRPr="00D04D73">
              <w:rPr>
                <w:sz w:val="24"/>
                <w:szCs w:val="24"/>
              </w:rPr>
              <w:t>Отсутствие обоснованных жалоб.</w:t>
            </w:r>
          </w:p>
          <w:p w:rsidR="00686E05" w:rsidRPr="00D04D73" w:rsidRDefault="00686E05" w:rsidP="00B604C7">
            <w:pPr>
              <w:pStyle w:val="11"/>
              <w:jc w:val="both"/>
              <w:rPr>
                <w:sz w:val="24"/>
                <w:szCs w:val="24"/>
              </w:rPr>
            </w:pPr>
            <w:r w:rsidRPr="00D04D73">
              <w:rPr>
                <w:sz w:val="24"/>
                <w:szCs w:val="24"/>
              </w:rPr>
              <w:t>Отсутствие случаев травматизма среди участников мероприятий.</w:t>
            </w:r>
          </w:p>
          <w:p w:rsidR="00686E05" w:rsidRPr="0038155A" w:rsidRDefault="00686E05" w:rsidP="00B604C7">
            <w:pPr>
              <w:pStyle w:val="11"/>
              <w:jc w:val="both"/>
              <w:rPr>
                <w:sz w:val="24"/>
                <w:szCs w:val="24"/>
              </w:rPr>
            </w:pPr>
            <w:r w:rsidRPr="00D04D73">
              <w:rPr>
                <w:sz w:val="24"/>
                <w:szCs w:val="24"/>
              </w:rPr>
              <w:t>Отсутствие случаев проявления экстремизма среди участников мероприятий</w:t>
            </w:r>
          </w:p>
        </w:tc>
        <w:tc>
          <w:tcPr>
            <w:tcW w:w="2340" w:type="dxa"/>
            <w:vAlign w:val="center"/>
          </w:tcPr>
          <w:p w:rsidR="00686E05" w:rsidRDefault="00255415" w:rsidP="00B604C7">
            <w:pPr>
              <w:jc w:val="center"/>
            </w:pPr>
            <w:r>
              <w:t>МКУ ОУК Знаме</w:t>
            </w:r>
            <w:r w:rsidR="00686E05">
              <w:t>нского сельсовета</w:t>
            </w:r>
          </w:p>
        </w:tc>
      </w:tr>
      <w:tr w:rsidR="00686E05" w:rsidRPr="00FF2602" w:rsidTr="00B604C7">
        <w:trPr>
          <w:trHeight w:val="266"/>
        </w:trPr>
        <w:tc>
          <w:tcPr>
            <w:tcW w:w="482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335" w:type="dxa"/>
            <w:tcMar>
              <w:left w:w="57" w:type="dxa"/>
              <w:right w:w="57" w:type="dxa"/>
            </w:tcMar>
          </w:tcPr>
          <w:p w:rsidR="00686E05" w:rsidRPr="0038155A" w:rsidRDefault="00686E05" w:rsidP="00B604C7">
            <w:pPr>
              <w:spacing w:before="100" w:beforeAutospacing="1" w:after="100" w:afterAutospacing="1"/>
              <w:jc w:val="both"/>
            </w:pPr>
            <w:r w:rsidRPr="0038155A">
              <w:t>Обеспечение творческой деятельности граждан через клубные формирования</w:t>
            </w:r>
          </w:p>
        </w:tc>
        <w:tc>
          <w:tcPr>
            <w:tcW w:w="2280" w:type="dxa"/>
          </w:tcPr>
          <w:p w:rsidR="00686E05" w:rsidRPr="0038155A" w:rsidRDefault="00686E05" w:rsidP="00B604C7">
            <w:pPr>
              <w:jc w:val="both"/>
            </w:pPr>
            <w:r w:rsidRPr="0038155A">
              <w:t>Физические лица</w:t>
            </w:r>
          </w:p>
        </w:tc>
        <w:tc>
          <w:tcPr>
            <w:tcW w:w="3240" w:type="dxa"/>
            <w:tcMar>
              <w:left w:w="57" w:type="dxa"/>
              <w:right w:w="57" w:type="dxa"/>
            </w:tcMar>
          </w:tcPr>
          <w:p w:rsidR="00686E05" w:rsidRPr="0038155A" w:rsidRDefault="00686E05" w:rsidP="00B604C7">
            <w:pPr>
              <w:jc w:val="both"/>
            </w:pPr>
            <w:r w:rsidRPr="0038155A">
              <w:t xml:space="preserve">Количество клубных </w:t>
            </w:r>
            <w:r>
              <w:t>ф</w:t>
            </w:r>
            <w:r w:rsidRPr="0038155A">
              <w:t>ормирований.</w:t>
            </w:r>
          </w:p>
          <w:p w:rsidR="00686E05" w:rsidRPr="0038155A" w:rsidRDefault="00686E05" w:rsidP="00B604C7">
            <w:pPr>
              <w:jc w:val="both"/>
            </w:pPr>
            <w:r w:rsidRPr="0038155A">
              <w:t xml:space="preserve">Количество получателей услуги </w:t>
            </w:r>
            <w:r>
              <w:t>(</w:t>
            </w:r>
            <w:r w:rsidRPr="0038155A">
              <w:t>чел.)</w:t>
            </w:r>
          </w:p>
        </w:tc>
        <w:tc>
          <w:tcPr>
            <w:tcW w:w="2880" w:type="dxa"/>
          </w:tcPr>
          <w:p w:rsidR="00686E05" w:rsidRPr="00903D44" w:rsidRDefault="00686E05" w:rsidP="00B604C7">
            <w:pPr>
              <w:pStyle w:val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03D44">
              <w:rPr>
                <w:sz w:val="24"/>
                <w:szCs w:val="24"/>
              </w:rPr>
              <w:t>дельный вес населения, участвующего в работе клубных формирований</w:t>
            </w:r>
          </w:p>
          <w:p w:rsidR="00686E05" w:rsidRPr="0038155A" w:rsidRDefault="00686E05" w:rsidP="00B604C7">
            <w:pPr>
              <w:pStyle w:val="11"/>
              <w:jc w:val="both"/>
              <w:rPr>
                <w:sz w:val="24"/>
                <w:szCs w:val="24"/>
              </w:rPr>
            </w:pPr>
            <w:r w:rsidRPr="00903D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vAlign w:val="center"/>
          </w:tcPr>
          <w:p w:rsidR="00686E05" w:rsidRDefault="00255415" w:rsidP="00B604C7">
            <w:pPr>
              <w:jc w:val="center"/>
            </w:pPr>
            <w:r>
              <w:t>МКУ ОУК Знаме</w:t>
            </w:r>
            <w:r w:rsidR="00686E05">
              <w:t>нского сельсовета</w:t>
            </w:r>
          </w:p>
        </w:tc>
      </w:tr>
      <w:tr w:rsidR="00686E05" w:rsidRPr="00FF2602" w:rsidTr="00B604C7">
        <w:trPr>
          <w:trHeight w:val="255"/>
        </w:trPr>
        <w:tc>
          <w:tcPr>
            <w:tcW w:w="482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335" w:type="dxa"/>
            <w:tcMar>
              <w:left w:w="57" w:type="dxa"/>
              <w:right w:w="57" w:type="dxa"/>
            </w:tcMar>
          </w:tcPr>
          <w:p w:rsidR="00686E05" w:rsidRPr="0038155A" w:rsidRDefault="00686E05" w:rsidP="00B604C7">
            <w:pPr>
              <w:jc w:val="both"/>
            </w:pPr>
            <w:r w:rsidRPr="0038155A">
              <w:t>Оказание консультативной, методической и организационной помощи молодежи</w:t>
            </w:r>
          </w:p>
        </w:tc>
        <w:tc>
          <w:tcPr>
            <w:tcW w:w="2280" w:type="dxa"/>
          </w:tcPr>
          <w:p w:rsidR="00686E05" w:rsidRDefault="00686E05" w:rsidP="00B604C7">
            <w:pPr>
              <w:jc w:val="both"/>
            </w:pPr>
            <w:r w:rsidRPr="0038155A">
              <w:t xml:space="preserve">Физические лица преимущественно в возрасте </w:t>
            </w:r>
          </w:p>
          <w:p w:rsidR="00686E05" w:rsidRPr="0038155A" w:rsidRDefault="00686E05" w:rsidP="00B604C7">
            <w:pPr>
              <w:jc w:val="both"/>
            </w:pPr>
            <w:r w:rsidRPr="0038155A">
              <w:t>от 14 до 30 лет</w:t>
            </w:r>
          </w:p>
        </w:tc>
        <w:tc>
          <w:tcPr>
            <w:tcW w:w="3240" w:type="dxa"/>
            <w:tcMar>
              <w:left w:w="57" w:type="dxa"/>
              <w:right w:w="57" w:type="dxa"/>
            </w:tcMar>
          </w:tcPr>
          <w:p w:rsidR="00686E05" w:rsidRDefault="00686E05" w:rsidP="00B604C7">
            <w:pPr>
              <w:jc w:val="both"/>
            </w:pPr>
            <w:r w:rsidRPr="0038155A">
              <w:t>Количество получателей услуги (чел.)</w:t>
            </w:r>
          </w:p>
          <w:p w:rsidR="00686E05" w:rsidRPr="0038155A" w:rsidRDefault="00686E05" w:rsidP="00B604C7">
            <w:pPr>
              <w:jc w:val="both"/>
            </w:pPr>
          </w:p>
        </w:tc>
        <w:tc>
          <w:tcPr>
            <w:tcW w:w="2880" w:type="dxa"/>
          </w:tcPr>
          <w:p w:rsidR="00686E05" w:rsidRPr="0038155A" w:rsidRDefault="00686E05" w:rsidP="00B604C7">
            <w:pPr>
              <w:pStyle w:val="11"/>
              <w:jc w:val="both"/>
              <w:rPr>
                <w:sz w:val="24"/>
                <w:szCs w:val="24"/>
              </w:rPr>
            </w:pPr>
            <w:r w:rsidRPr="00212C69">
              <w:rPr>
                <w:sz w:val="24"/>
                <w:szCs w:val="24"/>
              </w:rPr>
              <w:t>Отсутствие обоснованных жалоб</w:t>
            </w:r>
          </w:p>
        </w:tc>
        <w:tc>
          <w:tcPr>
            <w:tcW w:w="2340" w:type="dxa"/>
            <w:vAlign w:val="center"/>
          </w:tcPr>
          <w:p w:rsidR="00686E05" w:rsidRDefault="00255415" w:rsidP="00B604C7">
            <w:pPr>
              <w:jc w:val="center"/>
            </w:pPr>
            <w:r>
              <w:t>МКУ ОУК Знаме</w:t>
            </w:r>
            <w:r w:rsidR="00686E05">
              <w:t>нского сельсовета</w:t>
            </w:r>
          </w:p>
        </w:tc>
      </w:tr>
      <w:tr w:rsidR="00686E05" w:rsidRPr="00FF2602" w:rsidTr="00B604C7">
        <w:tc>
          <w:tcPr>
            <w:tcW w:w="482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335" w:type="dxa"/>
            <w:tcMar>
              <w:left w:w="57" w:type="dxa"/>
              <w:right w:w="57" w:type="dxa"/>
            </w:tcMar>
          </w:tcPr>
          <w:p w:rsidR="00686E05" w:rsidRPr="0038155A" w:rsidRDefault="00686E05" w:rsidP="00B604C7">
            <w:pPr>
              <w:jc w:val="both"/>
            </w:pPr>
            <w:r w:rsidRPr="0038155A">
              <w:t xml:space="preserve">Обеспечение участия граждан в конкурсах, фестивалях по направлениям </w:t>
            </w:r>
            <w:r w:rsidRPr="0038155A">
              <w:lastRenderedPageBreak/>
              <w:t>деятельности</w:t>
            </w:r>
          </w:p>
        </w:tc>
        <w:tc>
          <w:tcPr>
            <w:tcW w:w="2280" w:type="dxa"/>
          </w:tcPr>
          <w:p w:rsidR="00686E05" w:rsidRDefault="00686E05" w:rsidP="00B604C7">
            <w:pPr>
              <w:jc w:val="both"/>
            </w:pPr>
            <w:r w:rsidRPr="0038155A">
              <w:lastRenderedPageBreak/>
              <w:t xml:space="preserve">Физические лица преимущественно в возрасте </w:t>
            </w:r>
          </w:p>
          <w:p w:rsidR="00686E05" w:rsidRPr="0038155A" w:rsidRDefault="00686E05" w:rsidP="00B604C7">
            <w:pPr>
              <w:jc w:val="both"/>
            </w:pPr>
            <w:r w:rsidRPr="0038155A">
              <w:t>от 14 до 30 лет</w:t>
            </w:r>
          </w:p>
        </w:tc>
        <w:tc>
          <w:tcPr>
            <w:tcW w:w="3240" w:type="dxa"/>
            <w:tcMar>
              <w:left w:w="57" w:type="dxa"/>
              <w:right w:w="57" w:type="dxa"/>
            </w:tcMar>
          </w:tcPr>
          <w:p w:rsidR="00686E05" w:rsidRPr="0038155A" w:rsidRDefault="00686E05" w:rsidP="00B604C7">
            <w:pPr>
              <w:spacing w:line="240" w:lineRule="atLeast"/>
              <w:jc w:val="both"/>
            </w:pPr>
            <w:r w:rsidRPr="0038155A">
              <w:t>Количество мероприятий.</w:t>
            </w:r>
          </w:p>
          <w:p w:rsidR="00686E05" w:rsidRPr="00317121" w:rsidRDefault="00686E05" w:rsidP="00B604C7">
            <w:pPr>
              <w:jc w:val="both"/>
            </w:pPr>
            <w:r w:rsidRPr="0038155A">
              <w:t>Количество участников мероприятия (чел.)</w:t>
            </w:r>
          </w:p>
          <w:p w:rsidR="00686E05" w:rsidRPr="00BB6A6A" w:rsidRDefault="00686E05" w:rsidP="00B604C7">
            <w:pPr>
              <w:jc w:val="both"/>
            </w:pPr>
            <w:r w:rsidRPr="00BB6A6A">
              <w:t xml:space="preserve">Регулярное проведение </w:t>
            </w:r>
            <w:r w:rsidRPr="00BB6A6A">
              <w:lastRenderedPageBreak/>
              <w:t>занятий в клубном  формировании</w:t>
            </w:r>
            <w:r>
              <w:t>.</w:t>
            </w:r>
          </w:p>
        </w:tc>
        <w:tc>
          <w:tcPr>
            <w:tcW w:w="2880" w:type="dxa"/>
          </w:tcPr>
          <w:p w:rsidR="00686E05" w:rsidRPr="00D04D73" w:rsidRDefault="00686E05" w:rsidP="00B604C7">
            <w:pPr>
              <w:jc w:val="both"/>
            </w:pPr>
            <w:r w:rsidRPr="00D04D73">
              <w:lastRenderedPageBreak/>
              <w:t>Отсутствие обоснованных жалоб.</w:t>
            </w:r>
          </w:p>
          <w:p w:rsidR="00686E05" w:rsidRPr="00D04D73" w:rsidRDefault="00686E05" w:rsidP="00B604C7">
            <w:pPr>
              <w:jc w:val="both"/>
            </w:pPr>
            <w:r w:rsidRPr="00D04D73">
              <w:t xml:space="preserve">Отсутствие случаев травматизма среди </w:t>
            </w:r>
            <w:r w:rsidRPr="00D04D73">
              <w:lastRenderedPageBreak/>
              <w:t>участников мероприятий.</w:t>
            </w:r>
          </w:p>
          <w:p w:rsidR="00686E05" w:rsidRPr="0038155A" w:rsidRDefault="00686E05" w:rsidP="00B604C7">
            <w:pPr>
              <w:jc w:val="both"/>
            </w:pPr>
            <w:r w:rsidRPr="00D04D73">
              <w:t>Отсутствие случаев проявления экстремизма среди участников мероприятий</w:t>
            </w:r>
          </w:p>
        </w:tc>
        <w:tc>
          <w:tcPr>
            <w:tcW w:w="2340" w:type="dxa"/>
            <w:vAlign w:val="center"/>
          </w:tcPr>
          <w:p w:rsidR="00686E05" w:rsidRDefault="00255415" w:rsidP="00B604C7">
            <w:pPr>
              <w:jc w:val="center"/>
            </w:pPr>
            <w:r>
              <w:lastRenderedPageBreak/>
              <w:t>МКУ ОУК Знаме</w:t>
            </w:r>
            <w:r w:rsidR="00686E05">
              <w:t>нского сельсовета</w:t>
            </w:r>
          </w:p>
        </w:tc>
      </w:tr>
      <w:tr w:rsidR="00686E05" w:rsidRPr="00FF2602" w:rsidTr="00B604C7">
        <w:tc>
          <w:tcPr>
            <w:tcW w:w="482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2335" w:type="dxa"/>
            <w:tcMar>
              <w:left w:w="57" w:type="dxa"/>
              <w:right w:w="57" w:type="dxa"/>
            </w:tcMar>
          </w:tcPr>
          <w:p w:rsidR="00686E05" w:rsidRPr="0038155A" w:rsidRDefault="00686E05" w:rsidP="00B604C7">
            <w:pPr>
              <w:jc w:val="both"/>
            </w:pPr>
            <w:r w:rsidRPr="0038155A">
              <w:t>Обеспечение участия граждан в спортивно-развлекательных и физкультурно-оздоровительных мероприятиях</w:t>
            </w:r>
          </w:p>
        </w:tc>
        <w:tc>
          <w:tcPr>
            <w:tcW w:w="2280" w:type="dxa"/>
          </w:tcPr>
          <w:p w:rsidR="00686E05" w:rsidRDefault="00686E05" w:rsidP="00B604C7">
            <w:pPr>
              <w:jc w:val="both"/>
            </w:pPr>
            <w:r w:rsidRPr="0038155A">
              <w:t xml:space="preserve">Физические лица преимущественно в возрасте </w:t>
            </w:r>
          </w:p>
          <w:p w:rsidR="00686E05" w:rsidRPr="0038155A" w:rsidRDefault="00686E05" w:rsidP="00B604C7">
            <w:pPr>
              <w:jc w:val="both"/>
            </w:pPr>
            <w:r w:rsidRPr="0038155A">
              <w:t>от 14 до 30 лет</w:t>
            </w:r>
          </w:p>
        </w:tc>
        <w:tc>
          <w:tcPr>
            <w:tcW w:w="3240" w:type="dxa"/>
            <w:tcMar>
              <w:left w:w="57" w:type="dxa"/>
              <w:right w:w="57" w:type="dxa"/>
            </w:tcMar>
          </w:tcPr>
          <w:p w:rsidR="00686E05" w:rsidRPr="0038155A" w:rsidRDefault="00686E05" w:rsidP="00B604C7">
            <w:pPr>
              <w:spacing w:line="240" w:lineRule="atLeast"/>
              <w:jc w:val="both"/>
            </w:pPr>
            <w:r w:rsidRPr="0038155A">
              <w:t>Количество мероприятий.</w:t>
            </w:r>
          </w:p>
          <w:p w:rsidR="00686E05" w:rsidRPr="0038155A" w:rsidRDefault="00686E05" w:rsidP="00B604C7">
            <w:pPr>
              <w:jc w:val="both"/>
            </w:pPr>
            <w:r w:rsidRPr="0038155A">
              <w:t>Количество участников мероприятия (чел.)</w:t>
            </w:r>
            <w:r>
              <w:t>.</w:t>
            </w:r>
          </w:p>
        </w:tc>
        <w:tc>
          <w:tcPr>
            <w:tcW w:w="2880" w:type="dxa"/>
          </w:tcPr>
          <w:p w:rsidR="00686E05" w:rsidRPr="00D04D73" w:rsidRDefault="00686E05" w:rsidP="00B604C7">
            <w:pPr>
              <w:jc w:val="both"/>
            </w:pPr>
            <w:r w:rsidRPr="00D04D73">
              <w:t>Отсутствие обоснованных жалоб.</w:t>
            </w:r>
          </w:p>
          <w:p w:rsidR="00686E05" w:rsidRPr="00D04D73" w:rsidRDefault="00686E05" w:rsidP="00B604C7">
            <w:pPr>
              <w:jc w:val="both"/>
            </w:pPr>
            <w:r w:rsidRPr="00D04D73">
              <w:t>Отсутствие случаев травматизма среди участников мероприятий.</w:t>
            </w:r>
          </w:p>
          <w:p w:rsidR="00686E05" w:rsidRPr="0038155A" w:rsidRDefault="00686E05" w:rsidP="00B604C7">
            <w:pPr>
              <w:jc w:val="both"/>
            </w:pPr>
            <w:r w:rsidRPr="00D04D73">
              <w:t>Отсутствие случаев проявления экстремизма среди участников мероприятий</w:t>
            </w:r>
          </w:p>
        </w:tc>
        <w:tc>
          <w:tcPr>
            <w:tcW w:w="2340" w:type="dxa"/>
            <w:vAlign w:val="center"/>
          </w:tcPr>
          <w:p w:rsidR="00686E05" w:rsidRDefault="00255415" w:rsidP="00B604C7">
            <w:pPr>
              <w:jc w:val="center"/>
            </w:pPr>
            <w:r>
              <w:t>МКУ ОУК Знаме</w:t>
            </w:r>
            <w:r w:rsidR="00686E05">
              <w:t>нского сельсовета</w:t>
            </w:r>
          </w:p>
        </w:tc>
      </w:tr>
      <w:tr w:rsidR="00686E05" w:rsidRPr="00FF2602" w:rsidTr="00B604C7">
        <w:tc>
          <w:tcPr>
            <w:tcW w:w="13557" w:type="dxa"/>
            <w:gridSpan w:val="6"/>
            <w:tcMar>
              <w:left w:w="57" w:type="dxa"/>
              <w:right w:w="57" w:type="dxa"/>
            </w:tcMar>
            <w:vAlign w:val="center"/>
          </w:tcPr>
          <w:p w:rsidR="00686E05" w:rsidRPr="00FF2602" w:rsidRDefault="00686E05" w:rsidP="00B604C7">
            <w:pPr>
              <w:ind w:right="142" w:firstLine="142"/>
              <w:jc w:val="center"/>
            </w:pPr>
            <w:r>
              <w:rPr>
                <w:b/>
              </w:rPr>
              <w:t xml:space="preserve">2. </w:t>
            </w:r>
            <w:r w:rsidRPr="0097334C">
              <w:rPr>
                <w:b/>
              </w:rPr>
              <w:t xml:space="preserve"> </w:t>
            </w:r>
            <w:r w:rsidRPr="00FF2602">
              <w:rPr>
                <w:b/>
              </w:rPr>
              <w:t>Работы</w:t>
            </w:r>
          </w:p>
        </w:tc>
      </w:tr>
      <w:tr w:rsidR="00686E05" w:rsidRPr="00FF2602" w:rsidTr="00B604C7">
        <w:tc>
          <w:tcPr>
            <w:tcW w:w="482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widowControl w:val="0"/>
              <w:numPr>
                <w:ilvl w:val="0"/>
                <w:numId w:val="5"/>
              </w:numPr>
              <w:ind w:left="0" w:firstLine="0"/>
              <w:jc w:val="both"/>
            </w:pPr>
          </w:p>
        </w:tc>
        <w:tc>
          <w:tcPr>
            <w:tcW w:w="2335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spacing w:before="100" w:beforeAutospacing="1" w:after="100" w:afterAutospacing="1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</w:t>
            </w:r>
            <w:r w:rsidRPr="00D04D73">
              <w:rPr>
                <w:bCs/>
                <w:color w:val="000000"/>
              </w:rPr>
              <w:t>абота по формированию и учету фондов библиотеки</w:t>
            </w:r>
          </w:p>
        </w:tc>
        <w:tc>
          <w:tcPr>
            <w:tcW w:w="2280" w:type="dxa"/>
          </w:tcPr>
          <w:p w:rsidR="00686E05" w:rsidRPr="00212C69" w:rsidRDefault="00686E05" w:rsidP="00B604C7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</w:t>
            </w:r>
            <w:r w:rsidRPr="00212C69">
              <w:rPr>
                <w:bCs/>
                <w:color w:val="000000"/>
              </w:rPr>
              <w:t xml:space="preserve"> интересах общества в целом</w:t>
            </w:r>
          </w:p>
          <w:p w:rsidR="00686E05" w:rsidRPr="00FF2602" w:rsidRDefault="00686E05" w:rsidP="00B604C7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240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jc w:val="both"/>
              <w:rPr>
                <w:bCs/>
                <w:color w:val="000000"/>
              </w:rPr>
            </w:pPr>
            <w:r w:rsidRPr="00212C69">
              <w:rPr>
                <w:bCs/>
                <w:color w:val="000000"/>
              </w:rPr>
              <w:t>Количество</w:t>
            </w:r>
            <w:r>
              <w:rPr>
                <w:bCs/>
                <w:color w:val="000000"/>
              </w:rPr>
              <w:t xml:space="preserve"> </w:t>
            </w:r>
            <w:r w:rsidRPr="00212C69">
              <w:rPr>
                <w:bCs/>
                <w:color w:val="000000"/>
              </w:rPr>
              <w:t>экземпляров</w:t>
            </w:r>
            <w:r>
              <w:rPr>
                <w:bCs/>
                <w:color w:val="000000"/>
              </w:rPr>
              <w:t xml:space="preserve"> поступивших </w:t>
            </w:r>
            <w:r w:rsidRPr="00212C69">
              <w:rPr>
                <w:bCs/>
                <w:color w:val="000000"/>
              </w:rPr>
              <w:t xml:space="preserve">документов </w:t>
            </w:r>
            <w:r>
              <w:rPr>
                <w:bCs/>
                <w:color w:val="000000"/>
              </w:rPr>
              <w:t>(ед.)</w:t>
            </w:r>
          </w:p>
          <w:p w:rsidR="00686E05" w:rsidRPr="00FF2602" w:rsidRDefault="00686E05" w:rsidP="00B604C7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880" w:type="dxa"/>
          </w:tcPr>
          <w:p w:rsidR="00686E05" w:rsidRPr="00FF2602" w:rsidRDefault="00686E05" w:rsidP="00B604C7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</w:t>
            </w:r>
            <w:r w:rsidRPr="003D21C2">
              <w:rPr>
                <w:bCs/>
                <w:color w:val="000000"/>
              </w:rPr>
              <w:t>инамика объема фонда библиотеки (всего) по сравнению с предыдущим годом</w:t>
            </w:r>
          </w:p>
        </w:tc>
        <w:tc>
          <w:tcPr>
            <w:tcW w:w="2340" w:type="dxa"/>
            <w:vAlign w:val="center"/>
          </w:tcPr>
          <w:p w:rsidR="00686E05" w:rsidRDefault="00255415" w:rsidP="00B604C7">
            <w:pPr>
              <w:jc w:val="center"/>
            </w:pPr>
            <w:r>
              <w:t>МКУ ОУК Знаме</w:t>
            </w:r>
            <w:r w:rsidR="00686E05">
              <w:t>нского сельсовета</w:t>
            </w:r>
          </w:p>
        </w:tc>
      </w:tr>
      <w:tr w:rsidR="00686E05" w:rsidRPr="00FF2602" w:rsidTr="00B604C7">
        <w:tc>
          <w:tcPr>
            <w:tcW w:w="482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pStyle w:val="ConsPlusNormal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spacing w:before="100" w:beforeAutospacing="1" w:after="100" w:afterAutospacing="1"/>
              <w:jc w:val="both"/>
            </w:pPr>
            <w:r>
              <w:rPr>
                <w:bCs/>
                <w:color w:val="000000"/>
              </w:rPr>
              <w:t>Р</w:t>
            </w:r>
            <w:r w:rsidRPr="00D04D73">
              <w:rPr>
                <w:bCs/>
                <w:color w:val="000000"/>
              </w:rPr>
              <w:t>абота по библиографической обработке документов и организации каталогов</w:t>
            </w:r>
          </w:p>
        </w:tc>
        <w:tc>
          <w:tcPr>
            <w:tcW w:w="2280" w:type="dxa"/>
          </w:tcPr>
          <w:p w:rsidR="00686E05" w:rsidRPr="00212C69" w:rsidRDefault="00686E05" w:rsidP="00B604C7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</w:t>
            </w:r>
            <w:r w:rsidRPr="00212C69">
              <w:rPr>
                <w:bCs/>
                <w:color w:val="000000"/>
              </w:rPr>
              <w:t xml:space="preserve"> интересах общества в целом</w:t>
            </w:r>
          </w:p>
          <w:p w:rsidR="00686E05" w:rsidRPr="00FF2602" w:rsidRDefault="00686E05" w:rsidP="00B604C7">
            <w:pPr>
              <w:jc w:val="both"/>
            </w:pPr>
          </w:p>
        </w:tc>
        <w:tc>
          <w:tcPr>
            <w:tcW w:w="3240" w:type="dxa"/>
            <w:tcMar>
              <w:left w:w="57" w:type="dxa"/>
              <w:right w:w="57" w:type="dxa"/>
            </w:tcMar>
          </w:tcPr>
          <w:p w:rsidR="00686E05" w:rsidRPr="00367425" w:rsidRDefault="00686E05" w:rsidP="00B604C7">
            <w:pPr>
              <w:jc w:val="both"/>
            </w:pPr>
            <w:r w:rsidRPr="00367425">
              <w:t>Количество</w:t>
            </w:r>
            <w:r>
              <w:t xml:space="preserve"> </w:t>
            </w:r>
            <w:r w:rsidRPr="00367425">
              <w:t>внесенных</w:t>
            </w:r>
            <w:r>
              <w:t xml:space="preserve"> </w:t>
            </w:r>
            <w:r w:rsidRPr="00367425">
              <w:t>и отредактированных</w:t>
            </w:r>
            <w:r>
              <w:t xml:space="preserve"> в</w:t>
            </w:r>
            <w:r w:rsidRPr="00367425">
              <w:t xml:space="preserve"> карточные    </w:t>
            </w:r>
          </w:p>
          <w:p w:rsidR="00686E05" w:rsidRPr="00367425" w:rsidRDefault="00686E05" w:rsidP="00B604C7">
            <w:pPr>
              <w:jc w:val="both"/>
            </w:pPr>
            <w:r w:rsidRPr="00367425">
              <w:t xml:space="preserve">каталоги  </w:t>
            </w:r>
            <w:r>
              <w:t>библ</w:t>
            </w:r>
            <w:r w:rsidRPr="00367425">
              <w:t>иографических записей</w:t>
            </w:r>
            <w:r>
              <w:t xml:space="preserve"> (ед.)</w:t>
            </w:r>
          </w:p>
          <w:p w:rsidR="00686E05" w:rsidRPr="00FF2602" w:rsidRDefault="00686E05" w:rsidP="00B604C7">
            <w:pPr>
              <w:jc w:val="both"/>
            </w:pPr>
            <w:r w:rsidRPr="00367425">
              <w:t xml:space="preserve"> </w:t>
            </w:r>
          </w:p>
        </w:tc>
        <w:tc>
          <w:tcPr>
            <w:tcW w:w="2880" w:type="dxa"/>
          </w:tcPr>
          <w:p w:rsidR="00686E05" w:rsidRPr="00FF2602" w:rsidRDefault="00686E05" w:rsidP="00B604C7">
            <w:pPr>
              <w:jc w:val="both"/>
            </w:pPr>
            <w:r>
              <w:t>Д</w:t>
            </w:r>
            <w:r w:rsidRPr="00BF65F3">
              <w:t>инамика количества отредактированных библиографических записей в карточных каталогах</w:t>
            </w:r>
          </w:p>
        </w:tc>
        <w:tc>
          <w:tcPr>
            <w:tcW w:w="2340" w:type="dxa"/>
            <w:vAlign w:val="center"/>
          </w:tcPr>
          <w:p w:rsidR="00686E05" w:rsidRDefault="00255415" w:rsidP="00B604C7">
            <w:pPr>
              <w:jc w:val="center"/>
            </w:pPr>
            <w:r>
              <w:t>МКУ ОУК Знаме</w:t>
            </w:r>
            <w:r w:rsidR="00686E05">
              <w:t>нского сельсовета</w:t>
            </w:r>
          </w:p>
        </w:tc>
      </w:tr>
      <w:tr w:rsidR="00686E05" w:rsidRPr="00FF2602" w:rsidTr="00B604C7">
        <w:trPr>
          <w:trHeight w:val="3068"/>
        </w:trPr>
        <w:tc>
          <w:tcPr>
            <w:tcW w:w="482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pStyle w:val="ConsPlusNormal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spacing w:before="100" w:beforeAutospacing="1" w:after="100" w:afterAutospacing="1"/>
              <w:jc w:val="both"/>
            </w:pPr>
            <w:r>
              <w:rPr>
                <w:bCs/>
                <w:color w:val="000000"/>
              </w:rPr>
              <w:t>Р</w:t>
            </w:r>
            <w:r w:rsidRPr="00D04D73">
              <w:rPr>
                <w:bCs/>
                <w:color w:val="000000"/>
              </w:rPr>
              <w:t>абота по обеспечению физического сохранения и безопасности фонда библиотеки</w:t>
            </w:r>
          </w:p>
        </w:tc>
        <w:tc>
          <w:tcPr>
            <w:tcW w:w="2280" w:type="dxa"/>
          </w:tcPr>
          <w:p w:rsidR="00686E05" w:rsidRPr="00212C69" w:rsidRDefault="00686E05" w:rsidP="00B604C7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</w:t>
            </w:r>
            <w:r w:rsidRPr="00212C69">
              <w:rPr>
                <w:bCs/>
                <w:color w:val="000000"/>
              </w:rPr>
              <w:t xml:space="preserve"> интересах общества в целом</w:t>
            </w:r>
          </w:p>
          <w:p w:rsidR="00686E05" w:rsidRPr="00FF2602" w:rsidRDefault="00686E05" w:rsidP="00B604C7">
            <w:pPr>
              <w:jc w:val="both"/>
            </w:pPr>
          </w:p>
        </w:tc>
        <w:tc>
          <w:tcPr>
            <w:tcW w:w="3240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jc w:val="both"/>
            </w:pPr>
            <w:r>
              <w:t>К</w:t>
            </w:r>
            <w:r w:rsidRPr="0019350E">
              <w:t xml:space="preserve">оличество отреставрированных документов и изготовленных </w:t>
            </w:r>
            <w:r>
              <w:t>э</w:t>
            </w:r>
            <w:r w:rsidRPr="0019350E">
              <w:t>кземпляров</w:t>
            </w:r>
            <w:r>
              <w:t xml:space="preserve"> (экз.)</w:t>
            </w:r>
          </w:p>
        </w:tc>
        <w:tc>
          <w:tcPr>
            <w:tcW w:w="2880" w:type="dxa"/>
          </w:tcPr>
          <w:p w:rsidR="00686E05" w:rsidRPr="00BF65F3" w:rsidRDefault="00686E05" w:rsidP="00B604C7">
            <w:pPr>
              <w:jc w:val="both"/>
            </w:pPr>
            <w:r>
              <w:t>Д</w:t>
            </w:r>
            <w:r w:rsidRPr="00BF65F3">
              <w:t>инамика общего количества документов, прошедших реставрацию, по сравнению с предыдущим годом</w:t>
            </w:r>
          </w:p>
          <w:p w:rsidR="00686E05" w:rsidRPr="00BF65F3" w:rsidRDefault="00686E05" w:rsidP="00B604C7">
            <w:pPr>
              <w:jc w:val="both"/>
            </w:pPr>
            <w:r>
              <w:t>Д</w:t>
            </w:r>
            <w:r w:rsidRPr="00BF65F3">
              <w:t>оля документов, прошедших реставрацию, от общего числа документов, нуждающихся в реставрации</w:t>
            </w:r>
          </w:p>
          <w:p w:rsidR="00686E05" w:rsidRPr="00FF2602" w:rsidRDefault="00686E05" w:rsidP="00B604C7">
            <w:pPr>
              <w:jc w:val="both"/>
            </w:pPr>
            <w:r w:rsidRPr="00BF65F3">
              <w:t>Количество утраченных документов на материальных носителях в связи с несоблюдением правил хранения</w:t>
            </w:r>
          </w:p>
        </w:tc>
        <w:tc>
          <w:tcPr>
            <w:tcW w:w="2340" w:type="dxa"/>
            <w:vAlign w:val="center"/>
          </w:tcPr>
          <w:p w:rsidR="00686E05" w:rsidRDefault="00255415" w:rsidP="00B604C7">
            <w:pPr>
              <w:jc w:val="center"/>
            </w:pPr>
            <w:r>
              <w:t>МКУ ОУК Знаме</w:t>
            </w:r>
            <w:r w:rsidR="00686E05">
              <w:t>нского сельсовета</w:t>
            </w:r>
          </w:p>
        </w:tc>
      </w:tr>
      <w:tr w:rsidR="00686E05" w:rsidRPr="00FF2602" w:rsidTr="00B604C7">
        <w:tc>
          <w:tcPr>
            <w:tcW w:w="482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pStyle w:val="ConsPlusNormal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jc w:val="both"/>
            </w:pPr>
            <w:r w:rsidRPr="00052150">
              <w:t>Работа по проведению фестивалей, смотров, конкурсов,</w:t>
            </w:r>
            <w:r>
              <w:t xml:space="preserve"> культурно-досуговых</w:t>
            </w:r>
            <w:r w:rsidRPr="00052150">
              <w:t xml:space="preserve"> </w:t>
            </w:r>
            <w:r>
              <w:t>м</w:t>
            </w:r>
            <w:r w:rsidRPr="00052150">
              <w:t xml:space="preserve">ероприятий </w:t>
            </w:r>
          </w:p>
        </w:tc>
        <w:tc>
          <w:tcPr>
            <w:tcW w:w="2280" w:type="dxa"/>
          </w:tcPr>
          <w:p w:rsidR="00686E05" w:rsidRPr="00212C69" w:rsidRDefault="00686E05" w:rsidP="00B604C7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</w:t>
            </w:r>
            <w:r w:rsidRPr="00212C69">
              <w:rPr>
                <w:bCs/>
                <w:color w:val="000000"/>
              </w:rPr>
              <w:t xml:space="preserve"> интересах общества в целом</w:t>
            </w:r>
          </w:p>
          <w:p w:rsidR="00686E05" w:rsidRPr="00FF2602" w:rsidRDefault="00686E05" w:rsidP="00B604C7">
            <w:pPr>
              <w:jc w:val="both"/>
            </w:pPr>
          </w:p>
        </w:tc>
        <w:tc>
          <w:tcPr>
            <w:tcW w:w="3240" w:type="dxa"/>
            <w:tcMar>
              <w:left w:w="57" w:type="dxa"/>
              <w:right w:w="57" w:type="dxa"/>
            </w:tcMar>
          </w:tcPr>
          <w:p w:rsidR="00686E05" w:rsidRPr="00617D5C" w:rsidRDefault="00686E05" w:rsidP="00B604C7">
            <w:pPr>
              <w:jc w:val="both"/>
            </w:pPr>
            <w:r w:rsidRPr="00617D5C">
              <w:t>Количество мероприятий.</w:t>
            </w:r>
          </w:p>
          <w:p w:rsidR="00686E05" w:rsidRPr="00FF2602" w:rsidRDefault="00686E05" w:rsidP="00B604C7">
            <w:pPr>
              <w:jc w:val="both"/>
            </w:pPr>
            <w:r w:rsidRPr="00617D5C">
              <w:t>Количество участников мероприятия (чел.)</w:t>
            </w:r>
          </w:p>
        </w:tc>
        <w:tc>
          <w:tcPr>
            <w:tcW w:w="2880" w:type="dxa"/>
          </w:tcPr>
          <w:p w:rsidR="00686E05" w:rsidRDefault="00686E05" w:rsidP="00B604C7">
            <w:pPr>
              <w:jc w:val="both"/>
            </w:pPr>
            <w:r w:rsidRPr="00212C69">
              <w:t>Отсутствие обоснованных</w:t>
            </w:r>
            <w:r>
              <w:t xml:space="preserve"> </w:t>
            </w:r>
            <w:r w:rsidRPr="00212C69">
              <w:t>жалоб.</w:t>
            </w:r>
          </w:p>
          <w:p w:rsidR="00686E05" w:rsidRPr="0019350E" w:rsidRDefault="00686E05" w:rsidP="00B604C7">
            <w:pPr>
              <w:jc w:val="both"/>
            </w:pPr>
            <w:r w:rsidRPr="0019350E">
              <w:t>Количество</w:t>
            </w:r>
            <w:r>
              <w:t xml:space="preserve"> человек</w:t>
            </w:r>
            <w:r w:rsidRPr="0019350E">
              <w:t>, посетивших мероприятие.</w:t>
            </w:r>
          </w:p>
          <w:p w:rsidR="00686E05" w:rsidRPr="0019350E" w:rsidRDefault="00686E05" w:rsidP="00B604C7">
            <w:pPr>
              <w:jc w:val="both"/>
            </w:pPr>
            <w:r w:rsidRPr="0019350E">
              <w:t>Количество публикаций о предстоящем мероприятии.</w:t>
            </w:r>
          </w:p>
          <w:p w:rsidR="00686E05" w:rsidRPr="0019350E" w:rsidRDefault="00686E05" w:rsidP="00B604C7">
            <w:pPr>
              <w:jc w:val="both"/>
            </w:pPr>
            <w:r w:rsidRPr="0019350E">
              <w:t>Количество публикаций о проведенном мероприятии.</w:t>
            </w:r>
          </w:p>
          <w:p w:rsidR="00686E05" w:rsidRPr="0019350E" w:rsidRDefault="00686E05" w:rsidP="00B604C7">
            <w:pPr>
              <w:jc w:val="both"/>
            </w:pPr>
            <w:r w:rsidRPr="0019350E">
              <w:t>Удовлетворенность посетителей мероприятия (наличие/отсутствие обоснованных жалоб).</w:t>
            </w:r>
          </w:p>
          <w:p w:rsidR="00686E05" w:rsidRPr="00FF2602" w:rsidRDefault="00686E05" w:rsidP="00B604C7">
            <w:pPr>
              <w:jc w:val="both"/>
            </w:pPr>
            <w:r w:rsidRPr="0019350E">
              <w:t>Количество молодых людей (добровольцев), вовлеченных в подготовку мероприятия.</w:t>
            </w:r>
          </w:p>
        </w:tc>
        <w:tc>
          <w:tcPr>
            <w:tcW w:w="2340" w:type="dxa"/>
            <w:vAlign w:val="center"/>
          </w:tcPr>
          <w:p w:rsidR="00686E05" w:rsidRDefault="00255415" w:rsidP="00B604C7">
            <w:pPr>
              <w:jc w:val="center"/>
            </w:pPr>
            <w:r>
              <w:t>МКУ ОУК Знаме</w:t>
            </w:r>
            <w:r w:rsidR="00686E05">
              <w:t>нского сельсовета</w:t>
            </w:r>
          </w:p>
        </w:tc>
      </w:tr>
      <w:tr w:rsidR="00686E05" w:rsidRPr="00FF2602" w:rsidTr="00B604C7">
        <w:tc>
          <w:tcPr>
            <w:tcW w:w="482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pStyle w:val="ConsPlusNormal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jc w:val="both"/>
            </w:pPr>
            <w:r>
              <w:t xml:space="preserve">Методическая и информационная </w:t>
            </w:r>
            <w:r>
              <w:lastRenderedPageBreak/>
              <w:t>работа с молодежью</w:t>
            </w:r>
          </w:p>
        </w:tc>
        <w:tc>
          <w:tcPr>
            <w:tcW w:w="2280" w:type="dxa"/>
          </w:tcPr>
          <w:p w:rsidR="00686E05" w:rsidRDefault="00686E05" w:rsidP="00B604C7">
            <w:pPr>
              <w:jc w:val="both"/>
            </w:pPr>
            <w:r w:rsidRPr="0038155A">
              <w:lastRenderedPageBreak/>
              <w:t xml:space="preserve">Физические лица преимущественно в </w:t>
            </w:r>
            <w:r w:rsidRPr="0038155A">
              <w:lastRenderedPageBreak/>
              <w:t xml:space="preserve">возрасте </w:t>
            </w:r>
          </w:p>
          <w:p w:rsidR="00686E05" w:rsidRPr="00FF2602" w:rsidRDefault="00686E05" w:rsidP="00B604C7">
            <w:pPr>
              <w:jc w:val="both"/>
            </w:pPr>
            <w:r w:rsidRPr="0038155A">
              <w:t>от 14 до 30 лет</w:t>
            </w:r>
          </w:p>
        </w:tc>
        <w:tc>
          <w:tcPr>
            <w:tcW w:w="3240" w:type="dxa"/>
            <w:tcMar>
              <w:left w:w="57" w:type="dxa"/>
              <w:right w:w="57" w:type="dxa"/>
            </w:tcMar>
          </w:tcPr>
          <w:p w:rsidR="00686E05" w:rsidRPr="007B6596" w:rsidRDefault="00686E05" w:rsidP="00B604C7">
            <w:pPr>
              <w:jc w:val="both"/>
            </w:pPr>
            <w:r>
              <w:lastRenderedPageBreak/>
              <w:t>К</w:t>
            </w:r>
            <w:r w:rsidRPr="007B6596">
              <w:t xml:space="preserve">оличество часов, в течение которых можно получить </w:t>
            </w:r>
            <w:r w:rsidRPr="007B6596">
              <w:lastRenderedPageBreak/>
              <w:t>помощь (час)</w:t>
            </w:r>
          </w:p>
          <w:p w:rsidR="00686E05" w:rsidRPr="00FF2602" w:rsidRDefault="00686E05" w:rsidP="00B604C7">
            <w:pPr>
              <w:jc w:val="both"/>
            </w:pPr>
          </w:p>
        </w:tc>
        <w:tc>
          <w:tcPr>
            <w:tcW w:w="2880" w:type="dxa"/>
          </w:tcPr>
          <w:p w:rsidR="00686E05" w:rsidRPr="00674501" w:rsidRDefault="00686E05" w:rsidP="00B604C7">
            <w:pPr>
              <w:jc w:val="both"/>
            </w:pPr>
            <w:r w:rsidRPr="00674501">
              <w:lastRenderedPageBreak/>
              <w:t xml:space="preserve">Количество молодых людей, получивших </w:t>
            </w:r>
            <w:r w:rsidRPr="00674501">
              <w:lastRenderedPageBreak/>
              <w:t xml:space="preserve">помощь </w:t>
            </w:r>
          </w:p>
          <w:p w:rsidR="00686E05" w:rsidRPr="00674501" w:rsidRDefault="00686E05" w:rsidP="00B604C7">
            <w:pPr>
              <w:jc w:val="both"/>
            </w:pPr>
            <w:r w:rsidRPr="00674501">
              <w:t xml:space="preserve"> Количество проведенных групповых консультаций </w:t>
            </w:r>
          </w:p>
          <w:p w:rsidR="00686E05" w:rsidRPr="00674501" w:rsidRDefault="00686E05" w:rsidP="00B604C7">
            <w:pPr>
              <w:jc w:val="both"/>
            </w:pPr>
            <w:r w:rsidRPr="00674501">
              <w:t xml:space="preserve"> Количество проведенных индивидуальных консультаций.</w:t>
            </w:r>
          </w:p>
          <w:p w:rsidR="00686E05" w:rsidRPr="00FF2602" w:rsidRDefault="00686E05" w:rsidP="00B604C7">
            <w:pPr>
              <w:jc w:val="both"/>
            </w:pPr>
            <w:r w:rsidRPr="00212C69">
              <w:t>Степень пополнения (обновления) фонда методической литературы по вопросам</w:t>
            </w:r>
            <w:r>
              <w:t xml:space="preserve"> работы с </w:t>
            </w:r>
            <w:r w:rsidRPr="00212C69">
              <w:t>молодеж</w:t>
            </w:r>
            <w:r>
              <w:t>ью</w:t>
            </w:r>
          </w:p>
        </w:tc>
        <w:tc>
          <w:tcPr>
            <w:tcW w:w="2340" w:type="dxa"/>
            <w:vAlign w:val="center"/>
          </w:tcPr>
          <w:p w:rsidR="00686E05" w:rsidRDefault="00255415" w:rsidP="00B604C7">
            <w:pPr>
              <w:jc w:val="center"/>
            </w:pPr>
            <w:r>
              <w:lastRenderedPageBreak/>
              <w:t>МКУ ОУК Знаме</w:t>
            </w:r>
            <w:r w:rsidR="00686E05">
              <w:t xml:space="preserve">нского </w:t>
            </w:r>
            <w:r w:rsidR="00686E05">
              <w:lastRenderedPageBreak/>
              <w:t>сельсовета</w:t>
            </w:r>
          </w:p>
        </w:tc>
      </w:tr>
      <w:tr w:rsidR="00686E05" w:rsidRPr="00FF2602" w:rsidTr="00B604C7">
        <w:tc>
          <w:tcPr>
            <w:tcW w:w="482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pStyle w:val="ConsPlusNormal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Mar>
              <w:left w:w="57" w:type="dxa"/>
              <w:right w:w="57" w:type="dxa"/>
            </w:tcMar>
          </w:tcPr>
          <w:p w:rsidR="00686E05" w:rsidRDefault="00686E05" w:rsidP="00B604C7">
            <w:pPr>
              <w:autoSpaceDE w:val="0"/>
              <w:autoSpaceDN w:val="0"/>
              <w:adjustRightInd w:val="0"/>
              <w:jc w:val="both"/>
            </w:pPr>
            <w:r w:rsidRPr="00052150">
              <w:t>Работа по проведению</w:t>
            </w:r>
            <w:r>
              <w:t xml:space="preserve"> физкультурно-оздоровительных мероприятий </w:t>
            </w:r>
          </w:p>
          <w:p w:rsidR="00686E05" w:rsidRPr="00FF2602" w:rsidRDefault="00686E05" w:rsidP="00B604C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80" w:type="dxa"/>
          </w:tcPr>
          <w:p w:rsidR="00686E05" w:rsidRPr="00212C69" w:rsidRDefault="00686E05" w:rsidP="00B604C7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</w:t>
            </w:r>
            <w:r w:rsidRPr="00212C69">
              <w:rPr>
                <w:bCs/>
                <w:color w:val="000000"/>
              </w:rPr>
              <w:t xml:space="preserve"> интересах общества в целом</w:t>
            </w:r>
          </w:p>
          <w:p w:rsidR="00686E05" w:rsidRPr="00FF2602" w:rsidRDefault="00686E05" w:rsidP="00B604C7">
            <w:pPr>
              <w:jc w:val="both"/>
            </w:pPr>
          </w:p>
        </w:tc>
        <w:tc>
          <w:tcPr>
            <w:tcW w:w="3240" w:type="dxa"/>
            <w:tcMar>
              <w:left w:w="57" w:type="dxa"/>
              <w:right w:w="57" w:type="dxa"/>
            </w:tcMar>
          </w:tcPr>
          <w:p w:rsidR="00686E05" w:rsidRPr="00617D5C" w:rsidRDefault="00686E05" w:rsidP="00B604C7">
            <w:pPr>
              <w:jc w:val="both"/>
            </w:pPr>
            <w:r w:rsidRPr="00617D5C">
              <w:t>Количество мероприятий.</w:t>
            </w:r>
          </w:p>
          <w:p w:rsidR="00686E05" w:rsidRPr="00FF2602" w:rsidRDefault="00686E05" w:rsidP="00B604C7">
            <w:pPr>
              <w:jc w:val="both"/>
            </w:pPr>
            <w:r w:rsidRPr="00617D5C">
              <w:t>Количество участников мероприятия (чел.)</w:t>
            </w:r>
          </w:p>
        </w:tc>
        <w:tc>
          <w:tcPr>
            <w:tcW w:w="2880" w:type="dxa"/>
          </w:tcPr>
          <w:p w:rsidR="00686E05" w:rsidRDefault="00686E05" w:rsidP="00B604C7">
            <w:pPr>
              <w:jc w:val="both"/>
            </w:pPr>
            <w:r w:rsidRPr="00212C69">
              <w:t>Отсутствие обоснованных</w:t>
            </w:r>
            <w:r>
              <w:t xml:space="preserve"> </w:t>
            </w:r>
            <w:r w:rsidRPr="00212C69">
              <w:t>жалоб.</w:t>
            </w:r>
          </w:p>
          <w:p w:rsidR="00686E05" w:rsidRPr="0019350E" w:rsidRDefault="00686E05" w:rsidP="00B604C7">
            <w:pPr>
              <w:jc w:val="both"/>
            </w:pPr>
            <w:r w:rsidRPr="0019350E">
              <w:t>Количество</w:t>
            </w:r>
            <w:r>
              <w:t xml:space="preserve"> человек</w:t>
            </w:r>
            <w:r w:rsidRPr="0019350E">
              <w:t>, посетивших мероприятие.</w:t>
            </w:r>
          </w:p>
          <w:p w:rsidR="00686E05" w:rsidRPr="0019350E" w:rsidRDefault="00686E05" w:rsidP="00B604C7">
            <w:pPr>
              <w:jc w:val="both"/>
            </w:pPr>
            <w:r w:rsidRPr="0019350E">
              <w:t>Количество публикаций о предстоящем мероприятии.</w:t>
            </w:r>
          </w:p>
          <w:p w:rsidR="00686E05" w:rsidRPr="0019350E" w:rsidRDefault="00686E05" w:rsidP="00B604C7">
            <w:pPr>
              <w:jc w:val="both"/>
            </w:pPr>
            <w:r w:rsidRPr="0019350E">
              <w:t>Количество публикаций о проведенном мероприятии.</w:t>
            </w:r>
          </w:p>
          <w:p w:rsidR="00686E05" w:rsidRPr="00FF2602" w:rsidRDefault="00686E05" w:rsidP="00B604C7">
            <w:pPr>
              <w:jc w:val="both"/>
            </w:pPr>
          </w:p>
        </w:tc>
        <w:tc>
          <w:tcPr>
            <w:tcW w:w="2340" w:type="dxa"/>
            <w:vAlign w:val="center"/>
          </w:tcPr>
          <w:p w:rsidR="00686E05" w:rsidRDefault="00255415" w:rsidP="00B604C7">
            <w:pPr>
              <w:jc w:val="center"/>
            </w:pPr>
            <w:r>
              <w:t>МКУ ОУК Знаме</w:t>
            </w:r>
            <w:r w:rsidR="00686E05">
              <w:t>нского сельсовета</w:t>
            </w:r>
          </w:p>
        </w:tc>
      </w:tr>
      <w:tr w:rsidR="00686E05" w:rsidRPr="00FF2602" w:rsidTr="00B604C7">
        <w:tc>
          <w:tcPr>
            <w:tcW w:w="482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pStyle w:val="ConsPlusNormal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Mar>
              <w:left w:w="57" w:type="dxa"/>
              <w:right w:w="57" w:type="dxa"/>
            </w:tcMar>
          </w:tcPr>
          <w:p w:rsidR="00686E05" w:rsidRPr="00052150" w:rsidRDefault="00686E05" w:rsidP="00B604C7">
            <w:pPr>
              <w:autoSpaceDE w:val="0"/>
              <w:autoSpaceDN w:val="0"/>
              <w:adjustRightInd w:val="0"/>
              <w:jc w:val="both"/>
            </w:pPr>
            <w:r>
              <w:t xml:space="preserve">Работа по сохранению и поддержанию имущества учреждения в надлежащем виде </w:t>
            </w:r>
          </w:p>
        </w:tc>
        <w:tc>
          <w:tcPr>
            <w:tcW w:w="2280" w:type="dxa"/>
          </w:tcPr>
          <w:p w:rsidR="00686E05" w:rsidRPr="00212C69" w:rsidRDefault="00686E05" w:rsidP="00B604C7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</w:t>
            </w:r>
            <w:r w:rsidRPr="00212C69">
              <w:rPr>
                <w:bCs/>
                <w:color w:val="000000"/>
              </w:rPr>
              <w:t xml:space="preserve"> интересах общества в целом</w:t>
            </w:r>
          </w:p>
          <w:p w:rsidR="00686E05" w:rsidRDefault="00686E05" w:rsidP="00B604C7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240" w:type="dxa"/>
            <w:tcMar>
              <w:left w:w="57" w:type="dxa"/>
              <w:right w:w="57" w:type="dxa"/>
            </w:tcMar>
          </w:tcPr>
          <w:p w:rsidR="00686E05" w:rsidRPr="00617D5C" w:rsidRDefault="00686E05" w:rsidP="00B604C7">
            <w:pPr>
              <w:jc w:val="both"/>
            </w:pPr>
            <w:r>
              <w:t>Количество отреставрированных и изготовленных костюмов, декораций (шт.)</w:t>
            </w:r>
          </w:p>
        </w:tc>
        <w:tc>
          <w:tcPr>
            <w:tcW w:w="2880" w:type="dxa"/>
          </w:tcPr>
          <w:p w:rsidR="00686E05" w:rsidRDefault="00686E05" w:rsidP="00B604C7">
            <w:pPr>
              <w:jc w:val="both"/>
            </w:pPr>
            <w:r>
              <w:t>К</w:t>
            </w:r>
            <w:r w:rsidRPr="000E736D">
              <w:t>оличеств</w:t>
            </w:r>
            <w:r>
              <w:t>о декораций, костюмов</w:t>
            </w:r>
            <w:r w:rsidRPr="000E736D">
              <w:t xml:space="preserve"> </w:t>
            </w:r>
            <w:r>
              <w:t xml:space="preserve">вновь созданных или </w:t>
            </w:r>
            <w:r w:rsidRPr="000E736D">
              <w:t>прошедших реставрацию, по сравнению с предыдущим годом</w:t>
            </w:r>
          </w:p>
          <w:p w:rsidR="00686E05" w:rsidRPr="000E736D" w:rsidRDefault="00686E05" w:rsidP="00B604C7">
            <w:pPr>
              <w:jc w:val="both"/>
            </w:pPr>
          </w:p>
          <w:p w:rsidR="00686E05" w:rsidRPr="00212C69" w:rsidRDefault="00686E05" w:rsidP="00B604C7">
            <w:pPr>
              <w:jc w:val="both"/>
            </w:pPr>
          </w:p>
        </w:tc>
        <w:tc>
          <w:tcPr>
            <w:tcW w:w="2340" w:type="dxa"/>
            <w:vAlign w:val="center"/>
          </w:tcPr>
          <w:p w:rsidR="00686E05" w:rsidRPr="00FF2602" w:rsidRDefault="00255415" w:rsidP="00B604C7">
            <w:pPr>
              <w:ind w:right="142"/>
              <w:jc w:val="center"/>
            </w:pPr>
            <w:r>
              <w:t>МКУ ОУК Знаме</w:t>
            </w:r>
            <w:r w:rsidR="00686E05">
              <w:t>нского сельсовета</w:t>
            </w:r>
          </w:p>
        </w:tc>
      </w:tr>
      <w:tr w:rsidR="00686E05" w:rsidRPr="00FF2602" w:rsidTr="00B604C7">
        <w:tc>
          <w:tcPr>
            <w:tcW w:w="482" w:type="dxa"/>
            <w:tcMar>
              <w:left w:w="57" w:type="dxa"/>
              <w:right w:w="57" w:type="dxa"/>
            </w:tcMar>
          </w:tcPr>
          <w:p w:rsidR="00686E05" w:rsidRPr="00FF2602" w:rsidRDefault="00686E05" w:rsidP="00B604C7">
            <w:pPr>
              <w:pStyle w:val="ConsPlusNormal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Mar>
              <w:left w:w="57" w:type="dxa"/>
              <w:right w:w="57" w:type="dxa"/>
            </w:tcMar>
          </w:tcPr>
          <w:p w:rsidR="00686E05" w:rsidRDefault="00686E05" w:rsidP="00B604C7">
            <w:pPr>
              <w:tabs>
                <w:tab w:val="left" w:pos="-56"/>
              </w:tabs>
              <w:autoSpaceDE w:val="0"/>
              <w:autoSpaceDN w:val="0"/>
              <w:adjustRightInd w:val="0"/>
              <w:jc w:val="both"/>
            </w:pPr>
            <w:r w:rsidRPr="006F04A8">
              <w:t xml:space="preserve">Работа по сохранению нематериального культурного наследия народов Российской </w:t>
            </w:r>
            <w:r w:rsidRPr="006F04A8">
              <w:lastRenderedPageBreak/>
              <w:t>Федерации в области традиционной народной культуры</w:t>
            </w:r>
          </w:p>
        </w:tc>
        <w:tc>
          <w:tcPr>
            <w:tcW w:w="2280" w:type="dxa"/>
          </w:tcPr>
          <w:p w:rsidR="00686E05" w:rsidRPr="00212C69" w:rsidRDefault="00686E05" w:rsidP="00B604C7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В</w:t>
            </w:r>
            <w:r w:rsidRPr="00212C69">
              <w:rPr>
                <w:bCs/>
                <w:color w:val="000000"/>
              </w:rPr>
              <w:t xml:space="preserve"> интересах общества в целом</w:t>
            </w:r>
          </w:p>
          <w:p w:rsidR="00686E05" w:rsidRDefault="00686E05" w:rsidP="00B604C7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240" w:type="dxa"/>
            <w:tcMar>
              <w:left w:w="57" w:type="dxa"/>
              <w:right w:w="57" w:type="dxa"/>
            </w:tcMar>
          </w:tcPr>
          <w:p w:rsidR="00686E05" w:rsidRDefault="00686E05" w:rsidP="00B604C7">
            <w:pPr>
              <w:jc w:val="both"/>
            </w:pPr>
            <w:r>
              <w:t xml:space="preserve">Количество центров культуры при учреждениях культуры, клубных формирований, деятельность которых направлена на </w:t>
            </w:r>
            <w:r w:rsidRPr="006F04A8">
              <w:t>сохранени</w:t>
            </w:r>
            <w:r>
              <w:t>е</w:t>
            </w:r>
            <w:r w:rsidRPr="006F04A8">
              <w:t xml:space="preserve"> национальных традиций.</w:t>
            </w:r>
          </w:p>
        </w:tc>
        <w:tc>
          <w:tcPr>
            <w:tcW w:w="2880" w:type="dxa"/>
          </w:tcPr>
          <w:p w:rsidR="00686E05" w:rsidRDefault="00686E05" w:rsidP="00B604C7">
            <w:pPr>
              <w:pStyle w:val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03D44">
              <w:rPr>
                <w:sz w:val="24"/>
                <w:szCs w:val="24"/>
              </w:rPr>
              <w:t xml:space="preserve">дельный вес населения, участвующего в работе </w:t>
            </w:r>
            <w:r>
              <w:rPr>
                <w:sz w:val="24"/>
                <w:szCs w:val="24"/>
              </w:rPr>
              <w:t xml:space="preserve">центров культуры, </w:t>
            </w:r>
            <w:r w:rsidRPr="00903D44">
              <w:rPr>
                <w:sz w:val="24"/>
                <w:szCs w:val="24"/>
              </w:rPr>
              <w:t>клубных формирований</w:t>
            </w:r>
          </w:p>
          <w:p w:rsidR="00686E05" w:rsidRPr="00903D44" w:rsidRDefault="00686E05" w:rsidP="00B604C7">
            <w:pPr>
              <w:pStyle w:val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коллективов, являющихся лауреатами и </w:t>
            </w:r>
            <w:r>
              <w:rPr>
                <w:sz w:val="24"/>
                <w:szCs w:val="24"/>
              </w:rPr>
              <w:lastRenderedPageBreak/>
              <w:t xml:space="preserve">призерами районных и областных конкурсов, смотров </w:t>
            </w:r>
          </w:p>
          <w:p w:rsidR="00686E05" w:rsidRDefault="00686E05" w:rsidP="00B604C7">
            <w:pPr>
              <w:jc w:val="both"/>
            </w:pPr>
          </w:p>
        </w:tc>
        <w:tc>
          <w:tcPr>
            <w:tcW w:w="2340" w:type="dxa"/>
            <w:vAlign w:val="center"/>
          </w:tcPr>
          <w:p w:rsidR="00686E05" w:rsidRDefault="00255415" w:rsidP="00B604C7">
            <w:pPr>
              <w:ind w:right="142"/>
              <w:jc w:val="center"/>
            </w:pPr>
            <w:r>
              <w:lastRenderedPageBreak/>
              <w:t>МКУ ОУК Знаме</w:t>
            </w:r>
            <w:r w:rsidR="00686E05">
              <w:t>нского сельсовета</w:t>
            </w:r>
          </w:p>
        </w:tc>
      </w:tr>
    </w:tbl>
    <w:p w:rsidR="00686E05" w:rsidRDefault="00686E05" w:rsidP="00686E05"/>
    <w:p w:rsidR="00686E05" w:rsidRDefault="00686E05" w:rsidP="00686E05"/>
    <w:p w:rsidR="00686E05" w:rsidRDefault="00686E05" w:rsidP="00686E05"/>
    <w:p w:rsidR="00686E05" w:rsidRDefault="00686E05" w:rsidP="00686E05"/>
    <w:p w:rsidR="00686E05" w:rsidRDefault="00686E05" w:rsidP="00686E05"/>
    <w:p w:rsidR="00686E05" w:rsidRDefault="00686E05" w:rsidP="00686E05"/>
    <w:p w:rsidR="00686E05" w:rsidRDefault="00686E05" w:rsidP="00686E05"/>
    <w:p w:rsidR="00686E05" w:rsidRDefault="00686E05" w:rsidP="00686E05"/>
    <w:p w:rsidR="00686E05" w:rsidRDefault="00686E05" w:rsidP="00686E05"/>
    <w:p w:rsidR="00686E05" w:rsidRDefault="00686E05" w:rsidP="00686E05"/>
    <w:p w:rsidR="00686E05" w:rsidRDefault="00686E05" w:rsidP="00686E05"/>
    <w:p w:rsidR="00301BD1" w:rsidRDefault="00301BD1"/>
    <w:sectPr w:rsidR="00301BD1" w:rsidSect="00B604C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884" w:rsidRDefault="00666884" w:rsidP="00920B46">
      <w:r>
        <w:separator/>
      </w:r>
    </w:p>
  </w:endnote>
  <w:endnote w:type="continuationSeparator" w:id="0">
    <w:p w:rsidR="00666884" w:rsidRDefault="00666884" w:rsidP="00920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884" w:rsidRDefault="00666884" w:rsidP="00920B46">
      <w:r>
        <w:separator/>
      </w:r>
    </w:p>
  </w:footnote>
  <w:footnote w:type="continuationSeparator" w:id="0">
    <w:p w:rsidR="00666884" w:rsidRDefault="00666884" w:rsidP="00920B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05649"/>
      <w:docPartObj>
        <w:docPartGallery w:val="Page Numbers (Top of Page)"/>
        <w:docPartUnique/>
      </w:docPartObj>
    </w:sdtPr>
    <w:sdtContent>
      <w:p w:rsidR="00920B46" w:rsidRDefault="008159CD">
        <w:pPr>
          <w:pStyle w:val="a6"/>
          <w:jc w:val="center"/>
        </w:pPr>
        <w:fldSimple w:instr=" PAGE   \* MERGEFORMAT ">
          <w:r w:rsidR="00736A79">
            <w:rPr>
              <w:noProof/>
            </w:rPr>
            <w:t>33</w:t>
          </w:r>
        </w:fldSimple>
      </w:p>
    </w:sdtContent>
  </w:sdt>
  <w:p w:rsidR="00920B46" w:rsidRDefault="00920B4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B46" w:rsidRDefault="00920B46">
    <w:pPr>
      <w:pStyle w:val="a6"/>
      <w:jc w:val="center"/>
    </w:pPr>
  </w:p>
  <w:p w:rsidR="00920B46" w:rsidRDefault="00920B4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E5A6A"/>
    <w:multiLevelType w:val="hybridMultilevel"/>
    <w:tmpl w:val="B68C8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086970"/>
    <w:multiLevelType w:val="multilevel"/>
    <w:tmpl w:val="63063354"/>
    <w:lvl w:ilvl="0">
      <w:start w:val="23"/>
      <w:numFmt w:val="decimal"/>
      <w:lvlText w:val="%1"/>
      <w:lvlJc w:val="left"/>
      <w:pPr>
        <w:tabs>
          <w:tab w:val="num" w:pos="8400"/>
        </w:tabs>
        <w:ind w:left="8400" w:hanging="8400"/>
      </w:pPr>
    </w:lvl>
    <w:lvl w:ilvl="1">
      <w:start w:val="10"/>
      <w:numFmt w:val="decimal"/>
      <w:lvlText w:val="%1.%2"/>
      <w:lvlJc w:val="left"/>
      <w:pPr>
        <w:tabs>
          <w:tab w:val="num" w:pos="8400"/>
        </w:tabs>
        <w:ind w:left="8400" w:hanging="8400"/>
      </w:pPr>
    </w:lvl>
    <w:lvl w:ilvl="2">
      <w:start w:val="2012"/>
      <w:numFmt w:val="decimal"/>
      <w:lvlText w:val="%1.%2.%3"/>
      <w:lvlJc w:val="left"/>
      <w:pPr>
        <w:tabs>
          <w:tab w:val="num" w:pos="8400"/>
        </w:tabs>
        <w:ind w:left="8400" w:hanging="8400"/>
      </w:p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</w:lvl>
  </w:abstractNum>
  <w:abstractNum w:abstractNumId="2">
    <w:nsid w:val="4F604C30"/>
    <w:multiLevelType w:val="hybridMultilevel"/>
    <w:tmpl w:val="01962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>
    <w:nsid w:val="76E755F1"/>
    <w:multiLevelType w:val="hybridMultilevel"/>
    <w:tmpl w:val="FE22ED2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3"/>
    </w:lvlOverride>
    <w:lvlOverride w:ilvl="1">
      <w:startOverride w:val="10"/>
    </w:lvlOverride>
    <w:lvlOverride w:ilvl="2">
      <w:startOverride w:val="20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E05"/>
    <w:rsid w:val="00012EA6"/>
    <w:rsid w:val="00064CE3"/>
    <w:rsid w:val="0006606C"/>
    <w:rsid w:val="001D7FD1"/>
    <w:rsid w:val="001E1A24"/>
    <w:rsid w:val="00255415"/>
    <w:rsid w:val="00301BD1"/>
    <w:rsid w:val="00301E59"/>
    <w:rsid w:val="0038490C"/>
    <w:rsid w:val="003A71A6"/>
    <w:rsid w:val="00425051"/>
    <w:rsid w:val="004858A6"/>
    <w:rsid w:val="004A4B2F"/>
    <w:rsid w:val="00611928"/>
    <w:rsid w:val="00666884"/>
    <w:rsid w:val="00673E98"/>
    <w:rsid w:val="00686E05"/>
    <w:rsid w:val="00736A79"/>
    <w:rsid w:val="00751930"/>
    <w:rsid w:val="00771573"/>
    <w:rsid w:val="007D55E4"/>
    <w:rsid w:val="007E6401"/>
    <w:rsid w:val="008159CD"/>
    <w:rsid w:val="008279D3"/>
    <w:rsid w:val="0084619F"/>
    <w:rsid w:val="008A696B"/>
    <w:rsid w:val="008E43E6"/>
    <w:rsid w:val="00920B46"/>
    <w:rsid w:val="00954796"/>
    <w:rsid w:val="00B604C7"/>
    <w:rsid w:val="00BC6185"/>
    <w:rsid w:val="00C42B9C"/>
    <w:rsid w:val="00D416C3"/>
    <w:rsid w:val="00FA662C"/>
    <w:rsid w:val="00FC7AD8"/>
    <w:rsid w:val="00FF1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E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86E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686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86E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686E05"/>
    <w:rPr>
      <w:rFonts w:ascii="Arial" w:eastAsia="Calibri" w:hAnsi="Arial" w:cs="Arial"/>
      <w:lang w:eastAsia="ru-RU"/>
    </w:rPr>
  </w:style>
  <w:style w:type="character" w:styleId="a5">
    <w:name w:val="Emphasis"/>
    <w:basedOn w:val="a0"/>
    <w:qFormat/>
    <w:rsid w:val="00686E05"/>
    <w:rPr>
      <w:rFonts w:cs="Times New Roman"/>
      <w:i/>
      <w:iCs/>
    </w:rPr>
  </w:style>
  <w:style w:type="character" w:customStyle="1" w:styleId="apple-style-span">
    <w:name w:val="apple-style-span"/>
    <w:basedOn w:val="a0"/>
    <w:rsid w:val="00686E05"/>
    <w:rPr>
      <w:rFonts w:cs="Times New Roman"/>
    </w:rPr>
  </w:style>
  <w:style w:type="paragraph" w:customStyle="1" w:styleId="1">
    <w:name w:val="Абзац списка1"/>
    <w:basedOn w:val="a"/>
    <w:rsid w:val="00686E0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686E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0">
    <w:name w:val="Название1"/>
    <w:basedOn w:val="a0"/>
    <w:rsid w:val="00686E05"/>
    <w:rPr>
      <w:rFonts w:cs="Times New Roman"/>
    </w:rPr>
  </w:style>
  <w:style w:type="paragraph" w:customStyle="1" w:styleId="11">
    <w:name w:val="Без интервала1"/>
    <w:rsid w:val="00686E05"/>
    <w:pPr>
      <w:widowControl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20B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0B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20B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20B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8867</Words>
  <Characters>50548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</dc:creator>
  <cp:keywords/>
  <dc:description/>
  <cp:lastModifiedBy>701</cp:lastModifiedBy>
  <cp:revision>2</cp:revision>
  <cp:lastPrinted>2013-03-21T10:15:00Z</cp:lastPrinted>
  <dcterms:created xsi:type="dcterms:W3CDTF">2013-04-01T02:57:00Z</dcterms:created>
  <dcterms:modified xsi:type="dcterms:W3CDTF">2013-04-01T02:57:00Z</dcterms:modified>
</cp:coreProperties>
</file>