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CF" w:rsidRDefault="003D48CF" w:rsidP="003D48CF">
      <w:pPr>
        <w:pStyle w:val="2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40"/>
          <w:szCs w:val="40"/>
        </w:rPr>
        <w:t>Спасательные средства</w:t>
      </w:r>
      <w:r>
        <w:rPr>
          <w:rFonts w:ascii="Calibri" w:hAnsi="Calibri"/>
          <w:sz w:val="32"/>
          <w:szCs w:val="32"/>
        </w:rPr>
        <w:t>, применяемые</w:t>
      </w:r>
      <w:r>
        <w:rPr>
          <w:rStyle w:val="30"/>
          <w:rFonts w:ascii="Calibri" w:eastAsia="Calibri" w:hAnsi="Calibri"/>
          <w:color w:val="auto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для оказания помощи человеку, оказавшемуся в воде, в ледовый  период.  </w:t>
      </w:r>
    </w:p>
    <w:p w:rsidR="003D48CF" w:rsidRDefault="003D48CF" w:rsidP="003D48C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оказания помощи человеку, оказавшемуся в воде, применяют следующие </w:t>
      </w:r>
      <w:r>
        <w:rPr>
          <w:rFonts w:ascii="Times New Roman" w:hAnsi="Times New Roman"/>
          <w:sz w:val="28"/>
          <w:szCs w:val="28"/>
        </w:rPr>
        <w:t>спасательные средства: лестницу, веревочный конец Александрова, носилки-волокуши,</w:t>
      </w:r>
      <w:r>
        <w:rPr>
          <w:rFonts w:ascii="Times New Roman" w:hAnsi="Times New Roman"/>
          <w:sz w:val="28"/>
          <w:szCs w:val="28"/>
          <w:lang w:eastAsia="ru-RU"/>
        </w:rPr>
        <w:t xml:space="preserve"> круг спасательный, багор, основные и вспомогательные веревки длиной 50-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/>
            <w:sz w:val="28"/>
            <w:szCs w:val="28"/>
            <w:lang w:eastAsia="ru-RU"/>
          </w:rPr>
          <w:t>60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  Для спасения человека в период неокрепшего льда используют складные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трехколенные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или телескопические лестницы.                                                                                                        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8"/>
            <w:szCs w:val="28"/>
            <w:lang w:eastAsia="ru-RU"/>
          </w:rPr>
          <w:t>6 м</w:t>
        </w:r>
      </w:smartTag>
      <w:r>
        <w:rPr>
          <w:rFonts w:ascii="Times New Roman" w:hAnsi="Times New Roman"/>
          <w:sz w:val="28"/>
          <w:szCs w:val="28"/>
          <w:lang w:eastAsia="ru-RU"/>
        </w:rPr>
        <w:t>, ширина 35-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40 см</w:t>
        </w:r>
      </w:smartTag>
      <w:r>
        <w:rPr>
          <w:rFonts w:ascii="Times New Roman" w:hAnsi="Times New Roman"/>
          <w:sz w:val="28"/>
          <w:szCs w:val="28"/>
          <w:lang w:eastAsia="ru-RU"/>
        </w:rPr>
        <w:t>. На одном конце лестницы привязывают спасательную веревку длиной 40-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Конец Александрова изготавливается из веревки длиной до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  <w:lang w:eastAsia="ru-RU"/>
          </w:rPr>
          <w:t>30 м</w:t>
        </w:r>
      </w:smartTag>
      <w:r>
        <w:rPr>
          <w:rFonts w:ascii="Times New Roman" w:hAnsi="Times New Roman"/>
          <w:sz w:val="28"/>
          <w:szCs w:val="28"/>
          <w:lang w:eastAsia="ru-RU"/>
        </w:rPr>
        <w:t>, диаметром 10-</w:t>
      </w:r>
      <w:smartTag w:uri="urn:schemas-microsoft-com:office:smarttags" w:element="metricconverter">
        <w:smartTagPr>
          <w:attr w:name="ProductID" w:val="12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На одном конце её имеется петля (длиной от 600 до </w:t>
      </w:r>
      <w:smartTag w:uri="urn:schemas-microsoft-com:office:smarttags" w:element="metricconverter">
        <w:smartTagPr>
          <w:attr w:name="ProductID" w:val="900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900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с двумя поплавками яркого цвета.                                                                                                                                                 Носилки-волокуши имеют различную конструкцию и могут применяться для транспортировки пострадавших на берег по льду или по рыхлому снегу.                                                                                                                                                    На чистом льду можно рекомендовать пользоваться приспособлением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                                                                                               Оценив обстановку, надо наметить с берега свой маршрут движения и приступить к спасению пострадавшего.                                                                                                                Сойти с берега и начать движение в сторону пострадавшего по возможности, по его следам. При приближении к пролому льда надо лечь на живот и подползти к пострадавшему по-пластунски (скользя на животе); у места пролома льда подать подручные средства (шарф, веревку, ремень и т п.).                                                                                                                                                     </w:t>
      </w:r>
      <w:r>
        <w:rPr>
          <w:rStyle w:val="30"/>
          <w:rFonts w:ascii="Times New Roman" w:eastAsia="Calibri" w:hAnsi="Times New Roman"/>
          <w:color w:val="auto"/>
          <w:sz w:val="28"/>
          <w:szCs w:val="28"/>
        </w:rPr>
        <w:t>Надо помнить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Приближаться к полынье можно только ползком. Для увеличения площади опоры необходимо под себя подложить предметы, увеличивающие площадь опоры. Доски жерди и т.д. Подползать к самому краю полыньи недопустимо.                                                                                                                    После извлечения пострадавшего из воды и транспортировки на берег  </w:t>
      </w:r>
    </w:p>
    <w:p w:rsidR="003D48CF" w:rsidRDefault="003D48CF" w:rsidP="003D48C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48CF" w:rsidRDefault="003D48CF" w:rsidP="003D48CF">
      <w:pPr>
        <w:pStyle w:val="a3"/>
        <w:rPr>
          <w:rStyle w:val="10"/>
          <w:rFonts w:ascii="Calibri" w:eastAsia="Calibri" w:hAnsi="Calibri"/>
          <w:sz w:val="36"/>
          <w:szCs w:val="36"/>
          <w:lang w:eastAsia="en-US"/>
        </w:rPr>
      </w:pPr>
      <w:r>
        <w:rPr>
          <w:rStyle w:val="10"/>
          <w:rFonts w:eastAsia="Calibri"/>
          <w:sz w:val="36"/>
          <w:szCs w:val="36"/>
        </w:rPr>
        <w:t>Необходимо по признакам установить степень его переохлаждения и оказать первую доврачебную помощь.</w:t>
      </w:r>
    </w:p>
    <w:p w:rsidR="003D48CF" w:rsidRDefault="003D48CF" w:rsidP="003D48CF">
      <w:pPr>
        <w:pStyle w:val="a3"/>
        <w:rPr>
          <w:rFonts w:ascii="Times New Roman" w:hAnsi="Times New Roman"/>
          <w:lang w:eastAsia="ru-RU"/>
        </w:rPr>
      </w:pPr>
    </w:p>
    <w:p w:rsidR="003D48CF" w:rsidRDefault="003D48CF" w:rsidP="003D48CF">
      <w:pPr>
        <w:pStyle w:val="a3"/>
        <w:jc w:val="both"/>
        <w:rPr>
          <w:rFonts w:ascii="Trebuchet MS" w:hAnsi="Trebuchet MS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 </w:t>
      </w:r>
    </w:p>
    <w:p w:rsidR="003D48CF" w:rsidRDefault="003D48CF" w:rsidP="003D48CF"/>
    <w:p w:rsidR="0003497F" w:rsidRDefault="0003497F">
      <w:bookmarkStart w:id="0" w:name="_GoBack"/>
      <w:bookmarkEnd w:id="0"/>
    </w:p>
    <w:sectPr w:rsidR="0003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CF"/>
    <w:rsid w:val="0003497F"/>
    <w:rsid w:val="003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48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D4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D48C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D4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D48C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qFormat/>
    <w:rsid w:val="003D48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48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D4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D48C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D4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D48C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qFormat/>
    <w:rsid w:val="003D48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2018-03-02T02:19:00Z</dcterms:created>
  <dcterms:modified xsi:type="dcterms:W3CDTF">2018-03-02T02:20:00Z</dcterms:modified>
</cp:coreProperties>
</file>