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58" w:rsidRPr="00604392" w:rsidRDefault="00156458" w:rsidP="00156458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604392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№  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>22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>ЗНАМЕНСКОГО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 xml:space="preserve">  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Cs/>
          <w:sz w:val="44"/>
          <w:szCs w:val="44"/>
          <w:lang w:eastAsia="en-US"/>
        </w:rPr>
        <w:t xml:space="preserve">                14.05.2020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604392">
        <w:rPr>
          <w:rFonts w:cs="Arial"/>
          <w:b/>
          <w:bCs/>
          <w:i/>
          <w:iCs/>
          <w:sz w:val="44"/>
          <w:szCs w:val="44"/>
          <w:u w:val="single"/>
          <w:lang w:eastAsia="en-US"/>
        </w:rPr>
        <w:t xml:space="preserve"> </w:t>
      </w:r>
    </w:p>
    <w:p w:rsidR="00156458" w:rsidRPr="00604392" w:rsidRDefault="00156458" w:rsidP="00156458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156458" w:rsidRDefault="00156458" w:rsidP="00156458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        Информационная статья:</w:t>
      </w:r>
    </w:p>
    <w:p w:rsidR="00156458" w:rsidRDefault="00156458" w:rsidP="00156458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156458" w:rsidRDefault="00156458" w:rsidP="00156458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                                                            </w:t>
      </w:r>
      <w:r w:rsidRPr="002B681F">
        <w:rPr>
          <w:rFonts w:cs="Arial"/>
          <w:b/>
          <w:bCs/>
          <w:sz w:val="18"/>
          <w:szCs w:val="18"/>
          <w:lang w:eastAsia="en-US"/>
        </w:rPr>
        <w:t xml:space="preserve"> </w:t>
      </w:r>
      <w:r w:rsidRPr="002B681F">
        <w:rPr>
          <w:sz w:val="18"/>
          <w:szCs w:val="18"/>
        </w:rPr>
        <w:t>«</w:t>
      </w:r>
      <w:r w:rsidRPr="002B681F">
        <w:rPr>
          <w:sz w:val="18"/>
          <w:szCs w:val="18"/>
          <w:shd w:val="clear" w:color="auto" w:fill="FFFFFF"/>
        </w:rPr>
        <w:t xml:space="preserve">Не открывать раньше времени купальный </w:t>
      </w:r>
      <w:r>
        <w:rPr>
          <w:sz w:val="18"/>
          <w:szCs w:val="18"/>
          <w:shd w:val="clear" w:color="auto" w:fill="FFFFFF"/>
        </w:rPr>
        <w:t xml:space="preserve">                  </w:t>
      </w:r>
    </w:p>
    <w:p w:rsidR="00156458" w:rsidRPr="009A37BC" w:rsidRDefault="00156458" w:rsidP="00156458">
      <w:pPr>
        <w:shd w:val="clear" w:color="auto" w:fill="FFFFFF"/>
        <w:rPr>
          <w:color w:val="000000"/>
          <w:sz w:val="16"/>
          <w:szCs w:val="16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</w:t>
      </w:r>
      <w:r w:rsidRPr="002B681F">
        <w:rPr>
          <w:sz w:val="18"/>
          <w:szCs w:val="18"/>
          <w:shd w:val="clear" w:color="auto" w:fill="FFFFFF"/>
        </w:rPr>
        <w:t>сезон и не заходить в воду»</w:t>
      </w:r>
    </w:p>
    <w:p w:rsidR="00156458" w:rsidRPr="00833014" w:rsidRDefault="00156458" w:rsidP="00156458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          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 xml:space="preserve">  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</w:p>
    <w:p w:rsidR="00156458" w:rsidRPr="00604392" w:rsidRDefault="00156458" w:rsidP="00156458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156458" w:rsidRPr="00604392" w:rsidRDefault="00156458" w:rsidP="00156458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 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6458" w:rsidRPr="00604392" w:rsidRDefault="00156458" w:rsidP="00156458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</w:t>
      </w:r>
    </w:p>
    <w:p w:rsidR="00156458" w:rsidRPr="000E0E4A" w:rsidRDefault="00156458" w:rsidP="00156458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 xml:space="preserve">а»                                                                                                             14.05.2020 </w:t>
      </w:r>
      <w:r w:rsidRPr="00604392">
        <w:rPr>
          <w:b/>
          <w:sz w:val="16"/>
          <w:szCs w:val="16"/>
        </w:rPr>
        <w:t xml:space="preserve">года                                                                                                      </w:t>
      </w:r>
    </w:p>
    <w:p w:rsidR="00156458" w:rsidRDefault="00156458" w:rsidP="00156458">
      <w:pPr>
        <w:jc w:val="center"/>
        <w:rPr>
          <w:sz w:val="24"/>
          <w:szCs w:val="24"/>
        </w:rPr>
      </w:pPr>
    </w:p>
    <w:p w:rsidR="00156458" w:rsidRPr="002B681F" w:rsidRDefault="00156458" w:rsidP="00156458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2B681F">
        <w:rPr>
          <w:b/>
          <w:sz w:val="18"/>
          <w:szCs w:val="18"/>
        </w:rPr>
        <w:t xml:space="preserve"> </w:t>
      </w:r>
      <w:r w:rsidRPr="002B681F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ГПН ИНФОРМИРУЕТ</w:t>
      </w:r>
    </w:p>
    <w:p w:rsidR="00156458" w:rsidRPr="002B681F" w:rsidRDefault="00156458" w:rsidP="00156458">
      <w:pPr>
        <w:jc w:val="center"/>
        <w:rPr>
          <w:sz w:val="18"/>
          <w:szCs w:val="18"/>
          <w:shd w:val="clear" w:color="auto" w:fill="FFFFFF"/>
        </w:rPr>
      </w:pPr>
      <w:r w:rsidRPr="002B681F">
        <w:rPr>
          <w:sz w:val="18"/>
          <w:szCs w:val="18"/>
          <w:shd w:val="clear" w:color="auto" w:fill="FFFFFF"/>
        </w:rPr>
        <w:t>Не открывать раньше времени купальный сезон и не заходить в воду</w:t>
      </w:r>
    </w:p>
    <w:p w:rsidR="00156458" w:rsidRPr="002B681F" w:rsidRDefault="00156458" w:rsidP="00156458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3B4256"/>
          <w:sz w:val="18"/>
          <w:szCs w:val="18"/>
          <w:shd w:val="clear" w:color="auto" w:fill="FFFFFF"/>
        </w:rPr>
      </w:pPr>
    </w:p>
    <w:p w:rsidR="00156458" w:rsidRPr="002B681F" w:rsidRDefault="00156458" w:rsidP="00156458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sz w:val="18"/>
          <w:szCs w:val="18"/>
        </w:rPr>
      </w:pPr>
    </w:p>
    <w:p w:rsidR="00156458" w:rsidRPr="002B681F" w:rsidRDefault="00156458" w:rsidP="00156458">
      <w:pPr>
        <w:jc w:val="both"/>
        <w:rPr>
          <w:sz w:val="18"/>
          <w:szCs w:val="18"/>
          <w:shd w:val="clear" w:color="auto" w:fill="FFFFFF"/>
        </w:rPr>
      </w:pPr>
      <w:r w:rsidRPr="002B681F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32385</wp:posOffset>
            </wp:positionV>
            <wp:extent cx="2333625" cy="1774825"/>
            <wp:effectExtent l="19050" t="0" r="9525" b="0"/>
            <wp:wrapSquare wrapText="bothSides"/>
            <wp:docPr id="2" name="Рисунок 2" descr="IMG-20200512-WA000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00512-WA0003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7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681F">
        <w:rPr>
          <w:sz w:val="18"/>
          <w:szCs w:val="18"/>
          <w:shd w:val="clear" w:color="auto" w:fill="FFFFFF"/>
        </w:rPr>
        <w:t xml:space="preserve">Несмотря на жаркую погоду, установившуюся на территории Новосибирской области, об открытии купального сезона пока говорить рано. В настоящее время в регионе все места отдыха людей у воды являются неорганизованными, а это означает, что безопасность людей на них не обеспечена. Кроме этого, вода еще достаточно холодная, что значительно увеличивает риск возникновения происшествий на водоемах.  </w:t>
      </w:r>
    </w:p>
    <w:p w:rsidR="00156458" w:rsidRPr="002B681F" w:rsidRDefault="00156458" w:rsidP="00156458">
      <w:pPr>
        <w:jc w:val="both"/>
        <w:rPr>
          <w:color w:val="3B4256"/>
          <w:sz w:val="18"/>
          <w:szCs w:val="18"/>
          <w:shd w:val="clear" w:color="auto" w:fill="FFFFFF"/>
        </w:rPr>
      </w:pPr>
    </w:p>
    <w:p w:rsidR="00156458" w:rsidRPr="002B681F" w:rsidRDefault="00156458" w:rsidP="00156458">
      <w:pPr>
        <w:jc w:val="both"/>
        <w:rPr>
          <w:sz w:val="18"/>
          <w:szCs w:val="18"/>
          <w:shd w:val="clear" w:color="auto" w:fill="FFFFFF"/>
        </w:rPr>
      </w:pPr>
      <w:r w:rsidRPr="002B681F">
        <w:rPr>
          <w:sz w:val="18"/>
          <w:szCs w:val="18"/>
          <w:shd w:val="clear" w:color="auto" w:fill="FFFFFF"/>
        </w:rPr>
        <w:t xml:space="preserve">В Новосибирской области произошли первые несчастные случаи на водных объектах. На озере Третий лог в Тогучинском районе и в городе Куйбышев на канале, впадающем в р. Омь утонули дети в месте неорганизованного отдыха людей, где находился без присмотра взрослых. </w:t>
      </w:r>
    </w:p>
    <w:p w:rsidR="00156458" w:rsidRPr="002B681F" w:rsidRDefault="00156458" w:rsidP="00156458">
      <w:pPr>
        <w:jc w:val="both"/>
        <w:rPr>
          <w:sz w:val="18"/>
          <w:szCs w:val="18"/>
          <w:shd w:val="clear" w:color="auto" w:fill="FFFFFF"/>
        </w:rPr>
      </w:pPr>
      <w:r w:rsidRPr="002B681F">
        <w:rPr>
          <w:sz w:val="18"/>
          <w:szCs w:val="18"/>
          <w:shd w:val="clear" w:color="auto" w:fill="FFFFFF"/>
        </w:rPr>
        <w:t>К несчастным случаям на воде приводят грубое нарушение правил безопасности, беспечность населения и купание детей без присмотра взрослых. Специалисты Главного управления МЧС России по Новосибирской области настоятельно не рекомендует новосибирцам и жителям области открывать купальный сезон и заходить в воду. Учитывая эпидемиологическую ситуацию, советуем гражданам соблюдать режим самоизоляции и воздержаться от выхода на водоемы без острой необходимости. Родителям необходимо следить за детьми и не оставлять их без присмотра.</w:t>
      </w:r>
    </w:p>
    <w:p w:rsidR="00156458" w:rsidRPr="002B681F" w:rsidRDefault="00156458" w:rsidP="00156458">
      <w:pPr>
        <w:jc w:val="both"/>
        <w:rPr>
          <w:sz w:val="18"/>
          <w:szCs w:val="18"/>
          <w:shd w:val="clear" w:color="auto" w:fill="FFFFFF"/>
        </w:rPr>
      </w:pPr>
      <w:r w:rsidRPr="002B681F">
        <w:rPr>
          <w:sz w:val="18"/>
          <w:szCs w:val="18"/>
          <w:shd w:val="clear" w:color="auto" w:fill="FFFFFF"/>
        </w:rPr>
        <w:t>Напоминаем, что купание разрешено только на освидетельствованных пляжах, где имеются спасательные посты и необходимые спасательные средства, дно проверено водолазами, а зона для купания ограждена буйками. В настоящее время на территории Новосибирской области не принят в эксплуатацию и не открыт ни один из пляжей.</w:t>
      </w:r>
    </w:p>
    <w:p w:rsidR="00156458" w:rsidRPr="002B681F" w:rsidRDefault="00156458" w:rsidP="00156458">
      <w:pPr>
        <w:jc w:val="both"/>
        <w:rPr>
          <w:sz w:val="18"/>
          <w:szCs w:val="18"/>
          <w:shd w:val="clear" w:color="auto" w:fill="FFFFFF"/>
        </w:rPr>
      </w:pPr>
      <w:r w:rsidRPr="002B681F">
        <w:rPr>
          <w:sz w:val="18"/>
          <w:szCs w:val="18"/>
          <w:shd w:val="clear" w:color="auto" w:fill="FFFFFF"/>
        </w:rPr>
        <w:t>Судовладельцам также не стоит забывать о правилах безопасности при управлении водным транспортом. Обязательно надевать спасательные жилеты, соблюдать скоростной режим, правила маневрирования и подачи звуковых сигналов, а также помнить о том, что управление судном в состоянии опьянения категорически запрещено.</w:t>
      </w:r>
    </w:p>
    <w:p w:rsidR="00156458" w:rsidRPr="002B681F" w:rsidRDefault="00156458" w:rsidP="00156458">
      <w:pPr>
        <w:jc w:val="both"/>
        <w:rPr>
          <w:sz w:val="18"/>
          <w:szCs w:val="18"/>
          <w:shd w:val="clear" w:color="auto" w:fill="FFFFFF"/>
        </w:rPr>
      </w:pPr>
    </w:p>
    <w:p w:rsidR="00156458" w:rsidRPr="002B681F" w:rsidRDefault="00156458" w:rsidP="00156458">
      <w:pPr>
        <w:jc w:val="both"/>
        <w:rPr>
          <w:sz w:val="18"/>
          <w:szCs w:val="18"/>
          <w:shd w:val="clear" w:color="auto" w:fill="FFFFFF"/>
        </w:rPr>
      </w:pPr>
      <w:r w:rsidRPr="002B681F">
        <w:rPr>
          <w:sz w:val="18"/>
          <w:szCs w:val="18"/>
          <w:shd w:val="clear" w:color="auto" w:fill="FFFFFF"/>
        </w:rPr>
        <w:t>Если вы стали очевидцем происшествия на водном объекте и кому-то нужна помощь спасателей, незамедлительно звоните по телефону пожарно-спасательной службы 101 или по единому телефону экстренных служб 112.</w:t>
      </w:r>
    </w:p>
    <w:p w:rsidR="00156458" w:rsidRPr="002B681F" w:rsidRDefault="00156458" w:rsidP="00156458">
      <w:pPr>
        <w:shd w:val="clear" w:color="auto" w:fill="FFFFFF"/>
        <w:jc w:val="both"/>
        <w:rPr>
          <w:sz w:val="18"/>
          <w:szCs w:val="18"/>
        </w:rPr>
      </w:pPr>
    </w:p>
    <w:p w:rsidR="00156458" w:rsidRPr="002B681F" w:rsidRDefault="00156458" w:rsidP="00156458">
      <w:pPr>
        <w:ind w:firstLine="360"/>
        <w:jc w:val="both"/>
        <w:rPr>
          <w:sz w:val="18"/>
          <w:szCs w:val="18"/>
        </w:rPr>
      </w:pPr>
    </w:p>
    <w:p w:rsidR="00156458" w:rsidRPr="002B681F" w:rsidRDefault="00156458" w:rsidP="00156458">
      <w:pPr>
        <w:tabs>
          <w:tab w:val="left" w:pos="6713"/>
        </w:tabs>
        <w:jc w:val="both"/>
        <w:rPr>
          <w:sz w:val="18"/>
          <w:szCs w:val="18"/>
        </w:rPr>
      </w:pPr>
      <w:r w:rsidRPr="002B681F">
        <w:rPr>
          <w:sz w:val="18"/>
          <w:szCs w:val="18"/>
        </w:rPr>
        <w:tab/>
      </w:r>
      <w:r w:rsidRPr="002B681F">
        <w:rPr>
          <w:sz w:val="18"/>
          <w:szCs w:val="18"/>
        </w:rPr>
        <w:tab/>
      </w:r>
    </w:p>
    <w:p w:rsidR="00156458" w:rsidRPr="002B681F" w:rsidRDefault="00156458" w:rsidP="00156458">
      <w:pPr>
        <w:pStyle w:val="a3"/>
        <w:jc w:val="both"/>
        <w:rPr>
          <w:b w:val="0"/>
          <w:bCs w:val="0"/>
          <w:sz w:val="18"/>
          <w:szCs w:val="18"/>
        </w:rPr>
      </w:pPr>
      <w:r w:rsidRPr="002B681F">
        <w:rPr>
          <w:b w:val="0"/>
          <w:bCs w:val="0"/>
          <w:sz w:val="18"/>
          <w:szCs w:val="18"/>
        </w:rPr>
        <w:t>Инспектор ОНДиПР по Карасукскому району</w:t>
      </w:r>
    </w:p>
    <w:p w:rsidR="00156458" w:rsidRPr="002B681F" w:rsidRDefault="00156458" w:rsidP="00156458">
      <w:pPr>
        <w:pStyle w:val="a3"/>
        <w:jc w:val="both"/>
        <w:rPr>
          <w:b w:val="0"/>
          <w:bCs w:val="0"/>
          <w:sz w:val="18"/>
          <w:szCs w:val="18"/>
        </w:rPr>
      </w:pPr>
      <w:r w:rsidRPr="002B681F">
        <w:rPr>
          <w:b w:val="0"/>
          <w:bCs w:val="0"/>
          <w:sz w:val="18"/>
          <w:szCs w:val="18"/>
        </w:rPr>
        <w:t xml:space="preserve">УНДиПР ГУ МЧС России по Новосибирской области </w:t>
      </w:r>
    </w:p>
    <w:p w:rsidR="00156458" w:rsidRPr="002B681F" w:rsidRDefault="00156458" w:rsidP="00156458">
      <w:pPr>
        <w:pStyle w:val="a3"/>
        <w:jc w:val="both"/>
        <w:rPr>
          <w:sz w:val="18"/>
          <w:szCs w:val="18"/>
        </w:rPr>
      </w:pPr>
      <w:r w:rsidRPr="002B681F">
        <w:rPr>
          <w:b w:val="0"/>
          <w:sz w:val="18"/>
          <w:szCs w:val="18"/>
        </w:rPr>
        <w:t>майор   внутренней  службы   Алексеев А.А</w:t>
      </w:r>
    </w:p>
    <w:p w:rsidR="00156458" w:rsidRPr="009A37BC" w:rsidRDefault="00156458" w:rsidP="00156458">
      <w:pPr>
        <w:pStyle w:val="a3"/>
        <w:jc w:val="both"/>
        <w:rPr>
          <w:b w:val="0"/>
          <w:sz w:val="18"/>
          <w:szCs w:val="18"/>
        </w:rPr>
      </w:pPr>
    </w:p>
    <w:p w:rsidR="00156458" w:rsidRPr="00833014" w:rsidRDefault="00156458" w:rsidP="00156458">
      <w:pPr>
        <w:pStyle w:val="a3"/>
        <w:jc w:val="both"/>
        <w:rPr>
          <w:sz w:val="18"/>
          <w:szCs w:val="18"/>
        </w:rPr>
      </w:pPr>
    </w:p>
    <w:p w:rsidR="00156458" w:rsidRPr="00B54C8A" w:rsidRDefault="00156458" w:rsidP="00156458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56458" w:rsidRDefault="00156458" w:rsidP="00156458">
      <w:pPr>
        <w:pStyle w:val="a5"/>
        <w:ind w:left="5528"/>
        <w:rPr>
          <w:sz w:val="20"/>
        </w:rPr>
      </w:pPr>
    </w:p>
    <w:p w:rsidR="00156458" w:rsidRDefault="00156458" w:rsidP="00156458"/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156458" w:rsidRPr="00A521EE" w:rsidTr="0031498A">
        <w:trPr>
          <w:trHeight w:val="1225"/>
        </w:trPr>
        <w:tc>
          <w:tcPr>
            <w:tcW w:w="2700" w:type="dxa"/>
          </w:tcPr>
          <w:p w:rsidR="00156458" w:rsidRPr="00A521EE" w:rsidRDefault="00156458" w:rsidP="0031498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156458" w:rsidRPr="00A521EE" w:rsidRDefault="00156458" w:rsidP="0031498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Мищенко Е.А.</w:t>
            </w:r>
          </w:p>
          <w:p w:rsidR="00156458" w:rsidRPr="00A521EE" w:rsidRDefault="00156458" w:rsidP="0031498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Баранникова Н.П.</w:t>
            </w:r>
          </w:p>
          <w:p w:rsidR="00156458" w:rsidRPr="00A521EE" w:rsidRDefault="00156458" w:rsidP="0031498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156458" w:rsidRPr="00A521EE" w:rsidRDefault="00156458" w:rsidP="0031498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156458" w:rsidRPr="00A521EE" w:rsidRDefault="00156458" w:rsidP="0031498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156458" w:rsidRPr="00A521EE" w:rsidRDefault="00156458" w:rsidP="0031498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156458" w:rsidRPr="00A521EE" w:rsidRDefault="00156458" w:rsidP="0031498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156458" w:rsidRPr="00A521EE" w:rsidRDefault="00156458" w:rsidP="00314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отпечатана 14.05.2020</w:t>
            </w:r>
            <w:r w:rsidRPr="00A521EE">
              <w:rPr>
                <w:sz w:val="18"/>
                <w:szCs w:val="18"/>
              </w:rPr>
              <w:t xml:space="preserve"> г.</w:t>
            </w:r>
          </w:p>
          <w:p w:rsidR="00156458" w:rsidRPr="00A521EE" w:rsidRDefault="00156458" w:rsidP="0031498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в компьютерной программе</w:t>
            </w:r>
          </w:p>
          <w:p w:rsidR="00156458" w:rsidRPr="00A521EE" w:rsidRDefault="00156458" w:rsidP="0031498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администрацией Знаменского</w:t>
            </w:r>
          </w:p>
          <w:p w:rsidR="00156458" w:rsidRPr="00A521EE" w:rsidRDefault="00156458" w:rsidP="0031498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156458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56458"/>
    <w:rsid w:val="00156458"/>
    <w:rsid w:val="0034370B"/>
    <w:rsid w:val="00411F78"/>
    <w:rsid w:val="006A3A24"/>
    <w:rsid w:val="00990364"/>
    <w:rsid w:val="00BF6B9B"/>
    <w:rsid w:val="00CE247D"/>
    <w:rsid w:val="00CE7E6F"/>
    <w:rsid w:val="00EF7FDC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58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6458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156458"/>
    <w:rPr>
      <w:rFonts w:eastAsia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rsid w:val="00156458"/>
    <w:pPr>
      <w:spacing w:after="120"/>
    </w:pPr>
  </w:style>
  <w:style w:type="character" w:customStyle="1" w:styleId="a6">
    <w:name w:val="Основной текст Знак"/>
    <w:basedOn w:val="a0"/>
    <w:link w:val="a5"/>
    <w:rsid w:val="00156458"/>
    <w:rPr>
      <w:rFonts w:eastAsia="Times New Roman" w:cs="Times New Roman"/>
      <w:szCs w:val="20"/>
      <w:lang w:eastAsia="ru-RU"/>
    </w:rPr>
  </w:style>
  <w:style w:type="paragraph" w:styleId="a7">
    <w:name w:val="Normal (Web)"/>
    <w:basedOn w:val="a"/>
    <w:uiPriority w:val="99"/>
    <w:rsid w:val="00156458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3715</Characters>
  <Application>Microsoft Office Word</Application>
  <DocSecurity>0</DocSecurity>
  <Lines>30</Lines>
  <Paragraphs>8</Paragraphs>
  <ScaleCrop>false</ScaleCrop>
  <Company>DG Win&amp;Soft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2020-05-13T06:49:00Z</dcterms:created>
  <dcterms:modified xsi:type="dcterms:W3CDTF">2020-05-13T06:50:00Z</dcterms:modified>
</cp:coreProperties>
</file>