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91" w:rsidRDefault="005F4B91">
      <w:pPr>
        <w:pStyle w:val="ConsPlusTitle"/>
        <w:jc w:val="center"/>
        <w:outlineLvl w:val="0"/>
      </w:pPr>
      <w:r>
        <w:t>ГУБЕРНАТОР НОВОСИБИРСКОЙ ОБЛАСТИ</w:t>
      </w:r>
    </w:p>
    <w:p w:rsidR="005F4B91" w:rsidRDefault="005F4B91">
      <w:pPr>
        <w:pStyle w:val="ConsPlusTitle"/>
        <w:jc w:val="center"/>
      </w:pPr>
    </w:p>
    <w:p w:rsidR="005F4B91" w:rsidRDefault="005F4B91">
      <w:pPr>
        <w:pStyle w:val="ConsPlusTitle"/>
        <w:jc w:val="center"/>
      </w:pPr>
      <w:r>
        <w:t>ПОСТАНОВЛЕНИЕ</w:t>
      </w:r>
    </w:p>
    <w:p w:rsidR="005F4B91" w:rsidRDefault="005F4B91">
      <w:pPr>
        <w:pStyle w:val="ConsPlusTitle"/>
        <w:jc w:val="center"/>
      </w:pPr>
      <w:r>
        <w:t>от 15 декабря 2014 г. N 205</w:t>
      </w:r>
    </w:p>
    <w:p w:rsidR="005F4B91" w:rsidRDefault="005F4B91">
      <w:pPr>
        <w:pStyle w:val="ConsPlusTitle"/>
        <w:jc w:val="center"/>
      </w:pPr>
    </w:p>
    <w:p w:rsidR="005F4B91" w:rsidRDefault="005F4B91">
      <w:pPr>
        <w:pStyle w:val="ConsPlusTitle"/>
        <w:jc w:val="center"/>
      </w:pPr>
      <w:r>
        <w:t>ОБ АДМИНИСТРАЦИИ ГУБЕРНАТОРА НОВОСИБИРСКОЙ ОБЛАСТИ</w:t>
      </w:r>
    </w:p>
    <w:p w:rsidR="005F4B91" w:rsidRDefault="005F4B91">
      <w:pPr>
        <w:pStyle w:val="ConsPlusTitle"/>
        <w:jc w:val="center"/>
      </w:pPr>
      <w:r>
        <w:t>И ПРАВИТЕЛЬСТВА НОВОСИБИРСКОЙ ОБЛАСТИ</w:t>
      </w:r>
    </w:p>
    <w:p w:rsidR="005F4B91" w:rsidRDefault="005F4B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F4B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4B91" w:rsidRDefault="005F4B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4B91" w:rsidRDefault="005F4B9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5F4B91" w:rsidRDefault="005F4B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13.10.2015 </w:t>
            </w:r>
            <w:hyperlink r:id="rId4" w:history="1">
              <w:r>
                <w:rPr>
                  <w:color w:val="0000FF"/>
                </w:rPr>
                <w:t>N 227</w:t>
              </w:r>
            </w:hyperlink>
            <w:r>
              <w:rPr>
                <w:color w:val="392C69"/>
              </w:rPr>
              <w:t xml:space="preserve">, от 26.10.2015 </w:t>
            </w:r>
            <w:hyperlink r:id="rId5" w:history="1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 xml:space="preserve">, от 23.03.2016 </w:t>
            </w:r>
            <w:hyperlink r:id="rId6" w:history="1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>,</w:t>
            </w:r>
          </w:p>
          <w:p w:rsidR="005F4B91" w:rsidRDefault="005F4B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15.07.2016 </w:t>
            </w:r>
            <w:hyperlink r:id="rId7" w:history="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 xml:space="preserve">, от 19.04.2017 </w:t>
            </w:r>
            <w:hyperlink r:id="rId8" w:history="1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21.04.2017 </w:t>
            </w:r>
            <w:hyperlink r:id="rId9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,</w:t>
            </w:r>
          </w:p>
          <w:p w:rsidR="005F4B91" w:rsidRDefault="005F4B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12.03.2018 </w:t>
            </w:r>
            <w:hyperlink r:id="rId10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F4B91" w:rsidRDefault="005F4B91">
      <w:pPr>
        <w:pStyle w:val="ConsPlusNormal"/>
        <w:jc w:val="center"/>
      </w:pPr>
    </w:p>
    <w:p w:rsidR="005F4B91" w:rsidRDefault="005F4B91" w:rsidP="005F4B91">
      <w:pPr>
        <w:pStyle w:val="ConsPlusNormal"/>
        <w:ind w:left="-426"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статьей 52</w:t>
        </w:r>
      </w:hyperlink>
      <w:r>
        <w:t xml:space="preserve"> Устава Новосибирской области, </w:t>
      </w:r>
      <w:hyperlink r:id="rId12" w:history="1">
        <w:r>
          <w:rPr>
            <w:color w:val="0000FF"/>
          </w:rPr>
          <w:t>статьей 4</w:t>
        </w:r>
      </w:hyperlink>
      <w:r>
        <w:t xml:space="preserve"> Закона Новосибирской области от 03.03.2004 N 168-ОЗ "О системе исполнительных органов государственной власти Новосибирской области" постановляю:</w:t>
      </w:r>
    </w:p>
    <w:p w:rsidR="005F4B91" w:rsidRDefault="005F4B91" w:rsidP="005F4B91">
      <w:pPr>
        <w:pStyle w:val="ConsPlusNormal"/>
        <w:ind w:left="-426" w:firstLine="540"/>
        <w:jc w:val="both"/>
      </w:pPr>
      <w:r>
        <w:t xml:space="preserve">1. Утвердить прилагаемое </w:t>
      </w:r>
      <w:hyperlink w:anchor="P42" w:history="1">
        <w:r>
          <w:rPr>
            <w:color w:val="0000FF"/>
          </w:rPr>
          <w:t>Положение</w:t>
        </w:r>
      </w:hyperlink>
      <w:r>
        <w:t xml:space="preserve"> об администрации Губернатора Новосибирской области и Правительства Новосибирской области.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2. Признать утратившими силу:</w:t>
      </w:r>
    </w:p>
    <w:p w:rsidR="005F4B91" w:rsidRDefault="00BB7B77" w:rsidP="005F4B91">
      <w:pPr>
        <w:pStyle w:val="ConsPlusNormal"/>
        <w:ind w:left="-426" w:firstLine="540"/>
        <w:jc w:val="both"/>
      </w:pPr>
      <w:hyperlink r:id="rId13" w:history="1">
        <w:r w:rsidR="005F4B91">
          <w:rPr>
            <w:color w:val="0000FF"/>
          </w:rPr>
          <w:t>постановление</w:t>
        </w:r>
      </w:hyperlink>
      <w:r w:rsidR="005F4B91">
        <w:t xml:space="preserve"> Губернатора Новосибирской области от 19.04.2010 N 131 "Об администрации Губернатора Новосибирской области и Правительства Новосибирской области";</w:t>
      </w:r>
    </w:p>
    <w:p w:rsidR="005F4B91" w:rsidRDefault="00BB7B77" w:rsidP="005F4B91">
      <w:pPr>
        <w:pStyle w:val="ConsPlusNormal"/>
        <w:ind w:left="-426" w:firstLine="540"/>
        <w:jc w:val="both"/>
      </w:pPr>
      <w:hyperlink r:id="rId14" w:history="1">
        <w:r w:rsidR="005F4B91">
          <w:rPr>
            <w:color w:val="0000FF"/>
          </w:rPr>
          <w:t>постановление</w:t>
        </w:r>
      </w:hyperlink>
      <w:r w:rsidR="005F4B91">
        <w:t xml:space="preserve"> Губернатора Новосибирской области от 21.06.2010 N 183 "О внесении изменения в постановление Губернатора Новосибирской области от 19.04.2010 N 131";</w:t>
      </w:r>
    </w:p>
    <w:p w:rsidR="005F4B91" w:rsidRDefault="00BB7B77" w:rsidP="005F4B91">
      <w:pPr>
        <w:pStyle w:val="ConsPlusNormal"/>
        <w:ind w:left="-426" w:firstLine="540"/>
        <w:jc w:val="both"/>
      </w:pPr>
      <w:hyperlink r:id="rId15" w:history="1">
        <w:r w:rsidR="005F4B91">
          <w:rPr>
            <w:color w:val="0000FF"/>
          </w:rPr>
          <w:t>постановление</w:t>
        </w:r>
      </w:hyperlink>
      <w:r w:rsidR="005F4B91">
        <w:t xml:space="preserve"> Губернатора Новосибирской области от 04.08.2010 N 229 "О внесении изменения в постановление Губернатора Новосибирской области от 19.04.2010 N 131";</w:t>
      </w:r>
    </w:p>
    <w:p w:rsidR="005F4B91" w:rsidRDefault="00BB7B77" w:rsidP="005F4B91">
      <w:pPr>
        <w:pStyle w:val="ConsPlusNormal"/>
        <w:ind w:left="-426" w:firstLine="540"/>
        <w:jc w:val="both"/>
      </w:pPr>
      <w:hyperlink r:id="rId16" w:history="1">
        <w:r w:rsidR="005F4B91">
          <w:rPr>
            <w:color w:val="0000FF"/>
          </w:rPr>
          <w:t>постановление</w:t>
        </w:r>
      </w:hyperlink>
      <w:r w:rsidR="005F4B91">
        <w:t xml:space="preserve"> Губернатора Новосибирской области от 20.10.2010 N 329 "О внесении изменения в постановление Губернатора Новосибирской области от 19.04.2010 N 131";</w:t>
      </w:r>
    </w:p>
    <w:p w:rsidR="005F4B91" w:rsidRDefault="00BB7B77" w:rsidP="005F4B91">
      <w:pPr>
        <w:pStyle w:val="ConsPlusNormal"/>
        <w:ind w:left="-426" w:firstLine="540"/>
        <w:jc w:val="both"/>
      </w:pPr>
      <w:hyperlink r:id="rId17" w:history="1">
        <w:r w:rsidR="005F4B91">
          <w:rPr>
            <w:color w:val="0000FF"/>
          </w:rPr>
          <w:t>постановление</w:t>
        </w:r>
      </w:hyperlink>
      <w:r w:rsidR="005F4B91">
        <w:t xml:space="preserve"> Губернатора Новосибирской области от 13.12.2010 N 387 "О внесении изменений в Положение об администрации Губернатора Новосибирской области и Правительства Новосибирской области";</w:t>
      </w:r>
    </w:p>
    <w:p w:rsidR="005F4B91" w:rsidRDefault="00BB7B77" w:rsidP="005F4B91">
      <w:pPr>
        <w:pStyle w:val="ConsPlusNormal"/>
        <w:ind w:left="-426" w:firstLine="540"/>
        <w:jc w:val="both"/>
      </w:pPr>
      <w:hyperlink r:id="rId18" w:history="1">
        <w:r w:rsidR="005F4B91">
          <w:rPr>
            <w:color w:val="0000FF"/>
          </w:rPr>
          <w:t>постановление</w:t>
        </w:r>
      </w:hyperlink>
      <w:r w:rsidR="005F4B91">
        <w:t xml:space="preserve"> Губернатора Новосибирской области от 05.10.2011 N 254 "О внесении изменений в Положение об администрации Губернатора Новосибирской области и Правительства Новосибирской области";</w:t>
      </w:r>
    </w:p>
    <w:p w:rsidR="005F4B91" w:rsidRDefault="00BB7B77" w:rsidP="005F4B91">
      <w:pPr>
        <w:pStyle w:val="ConsPlusNormal"/>
        <w:ind w:left="-426" w:firstLine="540"/>
        <w:jc w:val="both"/>
      </w:pPr>
      <w:hyperlink r:id="rId19" w:history="1">
        <w:r w:rsidR="005F4B91">
          <w:rPr>
            <w:color w:val="0000FF"/>
          </w:rPr>
          <w:t>постановление</w:t>
        </w:r>
      </w:hyperlink>
      <w:r w:rsidR="005F4B91">
        <w:t xml:space="preserve"> Губернатора Новосибирской области от 07.10.2011 N 262 "О внесении изменений в Положение об администрации Губернатора Новосибирской области и Правительства Новосибирской области";</w:t>
      </w:r>
    </w:p>
    <w:p w:rsidR="005F4B91" w:rsidRDefault="00BB7B77" w:rsidP="005F4B91">
      <w:pPr>
        <w:pStyle w:val="ConsPlusNormal"/>
        <w:ind w:left="-426" w:firstLine="540"/>
        <w:jc w:val="both"/>
      </w:pPr>
      <w:hyperlink r:id="rId20" w:history="1">
        <w:r w:rsidR="005F4B91">
          <w:rPr>
            <w:color w:val="0000FF"/>
          </w:rPr>
          <w:t>постановление</w:t>
        </w:r>
      </w:hyperlink>
      <w:r w:rsidR="005F4B91">
        <w:t xml:space="preserve"> Губернатора Новосибирской области от 02.12.2011 N 314 "О внесении изменений в Положение об администрации Губернатора Новосибирской области и Правительства Новосибирской области";</w:t>
      </w:r>
    </w:p>
    <w:p w:rsidR="005F4B91" w:rsidRDefault="00BB7B77" w:rsidP="005F4B91">
      <w:pPr>
        <w:pStyle w:val="ConsPlusNormal"/>
        <w:ind w:left="-426" w:firstLine="540"/>
        <w:jc w:val="both"/>
      </w:pPr>
      <w:hyperlink r:id="rId21" w:history="1">
        <w:r w:rsidR="005F4B91">
          <w:rPr>
            <w:color w:val="0000FF"/>
          </w:rPr>
          <w:t>постановление</w:t>
        </w:r>
      </w:hyperlink>
      <w:r w:rsidR="005F4B91">
        <w:t xml:space="preserve"> Губернатора Новосибирской области от 15.03.2012 N 40 "О внесении изменений в Положение об администрации Губернатора Новосибирской области и Правительства Новосибирской области";</w:t>
      </w:r>
    </w:p>
    <w:p w:rsidR="005F4B91" w:rsidRDefault="00BB7B77" w:rsidP="005F4B91">
      <w:pPr>
        <w:pStyle w:val="ConsPlusNormal"/>
        <w:ind w:left="-426" w:firstLine="540"/>
        <w:jc w:val="both"/>
      </w:pPr>
      <w:hyperlink r:id="rId22" w:history="1">
        <w:r w:rsidR="005F4B91">
          <w:rPr>
            <w:color w:val="0000FF"/>
          </w:rPr>
          <w:t>постановление</w:t>
        </w:r>
      </w:hyperlink>
      <w:r w:rsidR="005F4B91">
        <w:t xml:space="preserve"> Губернатора Новосибирской области от 22.08.2013 N 209 "О внесении изменений в Положение об администрации Губернатора Новосибирской области и Правительства Новосибирской области";</w:t>
      </w:r>
    </w:p>
    <w:p w:rsidR="005F4B91" w:rsidRDefault="00BB7B77" w:rsidP="005F4B91">
      <w:pPr>
        <w:pStyle w:val="ConsPlusNormal"/>
        <w:ind w:left="-426" w:firstLine="540"/>
        <w:jc w:val="both"/>
      </w:pPr>
      <w:hyperlink r:id="rId23" w:history="1">
        <w:r w:rsidR="005F4B91">
          <w:rPr>
            <w:color w:val="0000FF"/>
          </w:rPr>
          <w:t>постановление</w:t>
        </w:r>
      </w:hyperlink>
      <w:r w:rsidR="005F4B91">
        <w:t xml:space="preserve"> Губернатора Новосибирской области от 09.01.2014 N 1 "О внесении изменений в Положение об администрации Губернатора Новосибирской области и Правительства Новосибирской области";</w:t>
      </w:r>
    </w:p>
    <w:p w:rsidR="005F4B91" w:rsidRDefault="00BB7B77" w:rsidP="005F4B91">
      <w:pPr>
        <w:pStyle w:val="ConsPlusNormal"/>
        <w:ind w:left="-426" w:firstLine="540"/>
        <w:jc w:val="both"/>
      </w:pPr>
      <w:hyperlink r:id="rId24" w:history="1">
        <w:r w:rsidR="005F4B91">
          <w:rPr>
            <w:color w:val="0000FF"/>
          </w:rPr>
          <w:t>пункт 30</w:t>
        </w:r>
      </w:hyperlink>
      <w:r w:rsidR="005F4B91">
        <w:t xml:space="preserve"> постановления Губернатора Новосибирской области от 24.02.2014 N 30 "О внесении изменений в положения об областных исполнительных органах государственной власти Новосибирской области и администрации Губернатора Новосибирской области и Правительства Новосибирской области";</w:t>
      </w:r>
    </w:p>
    <w:p w:rsidR="005F4B91" w:rsidRDefault="00BB7B77" w:rsidP="005F4B91">
      <w:pPr>
        <w:pStyle w:val="ConsPlusNormal"/>
        <w:ind w:left="-426" w:firstLine="540"/>
        <w:jc w:val="both"/>
      </w:pPr>
      <w:hyperlink r:id="rId25" w:history="1">
        <w:r w:rsidR="005F4B91">
          <w:rPr>
            <w:color w:val="0000FF"/>
          </w:rPr>
          <w:t>постановление</w:t>
        </w:r>
      </w:hyperlink>
      <w:r w:rsidR="005F4B91">
        <w:t xml:space="preserve"> Губернатора Новосибирской области от 14.05.2014 N 85 "О внесении изменений в Положение об администрации Губернатора Новосибирской области и Правительства Новосибирской области".</w:t>
      </w:r>
    </w:p>
    <w:p w:rsidR="005F4B91" w:rsidRDefault="005F4B91" w:rsidP="005F4B91">
      <w:pPr>
        <w:pStyle w:val="ConsPlusNormal"/>
        <w:ind w:left="-426" w:firstLine="540"/>
        <w:jc w:val="both"/>
      </w:pPr>
    </w:p>
    <w:p w:rsidR="005F4B91" w:rsidRDefault="005F4B91" w:rsidP="005F4B91">
      <w:pPr>
        <w:pStyle w:val="ConsPlusNormal"/>
        <w:ind w:left="-426"/>
        <w:jc w:val="right"/>
      </w:pPr>
      <w:r>
        <w:t>В.Ф.ГОРОДЕЦКИЙ</w:t>
      </w:r>
    </w:p>
    <w:p w:rsidR="005F4B91" w:rsidRDefault="005F4B91" w:rsidP="005F4B91">
      <w:pPr>
        <w:pStyle w:val="ConsPlusNormal"/>
        <w:ind w:left="-426" w:firstLine="540"/>
        <w:jc w:val="both"/>
      </w:pPr>
    </w:p>
    <w:p w:rsidR="005F4B91" w:rsidRDefault="005F4B91" w:rsidP="005F4B91">
      <w:pPr>
        <w:pStyle w:val="ConsPlusNormal"/>
        <w:ind w:left="-426" w:firstLine="540"/>
        <w:jc w:val="both"/>
      </w:pPr>
    </w:p>
    <w:p w:rsidR="005F4B91" w:rsidRDefault="005F4B91" w:rsidP="005F4B91">
      <w:pPr>
        <w:pStyle w:val="ConsPlusNormal"/>
        <w:ind w:left="-426" w:firstLine="540"/>
        <w:jc w:val="both"/>
      </w:pPr>
    </w:p>
    <w:p w:rsidR="005F4B91" w:rsidRDefault="005F4B91" w:rsidP="005F4B91">
      <w:pPr>
        <w:pStyle w:val="ConsPlusNormal"/>
        <w:ind w:left="-426"/>
        <w:jc w:val="right"/>
        <w:outlineLvl w:val="0"/>
      </w:pPr>
      <w:r>
        <w:t>Утверждено</w:t>
      </w:r>
    </w:p>
    <w:p w:rsidR="005F4B91" w:rsidRDefault="005F4B91" w:rsidP="005F4B91">
      <w:pPr>
        <w:pStyle w:val="ConsPlusNormal"/>
        <w:ind w:left="-426"/>
        <w:jc w:val="right"/>
      </w:pPr>
      <w:r>
        <w:t>постановлением</w:t>
      </w:r>
    </w:p>
    <w:p w:rsidR="005F4B91" w:rsidRDefault="005F4B91" w:rsidP="005F4B91">
      <w:pPr>
        <w:pStyle w:val="ConsPlusNormal"/>
        <w:ind w:left="-426"/>
        <w:jc w:val="right"/>
      </w:pPr>
      <w:r>
        <w:t>Губернатора Новосибирской области</w:t>
      </w:r>
    </w:p>
    <w:p w:rsidR="005F4B91" w:rsidRDefault="005F4B91" w:rsidP="005F4B91">
      <w:pPr>
        <w:pStyle w:val="ConsPlusNormal"/>
        <w:ind w:left="-426"/>
        <w:jc w:val="right"/>
      </w:pPr>
      <w:r>
        <w:t>от 15.12.2014 N 205</w:t>
      </w:r>
    </w:p>
    <w:p w:rsidR="005F4B91" w:rsidRDefault="005F4B91" w:rsidP="005F4B91">
      <w:pPr>
        <w:pStyle w:val="ConsPlusNormal"/>
        <w:ind w:left="-426" w:firstLine="540"/>
        <w:jc w:val="both"/>
      </w:pPr>
    </w:p>
    <w:p w:rsidR="005F4B91" w:rsidRDefault="005F4B91" w:rsidP="005F4B91">
      <w:pPr>
        <w:pStyle w:val="ConsPlusTitle"/>
        <w:ind w:left="-426"/>
        <w:jc w:val="center"/>
      </w:pPr>
      <w:bookmarkStart w:id="0" w:name="P42"/>
      <w:bookmarkEnd w:id="0"/>
      <w:r>
        <w:t>ПОЛОЖЕНИЕ</w:t>
      </w:r>
    </w:p>
    <w:p w:rsidR="005F4B91" w:rsidRDefault="005F4B91" w:rsidP="005F4B91">
      <w:pPr>
        <w:pStyle w:val="ConsPlusTitle"/>
        <w:ind w:left="-426"/>
        <w:jc w:val="center"/>
      </w:pPr>
      <w:r>
        <w:t>ОБ АДМИНИСТРАЦИИ ГУБЕРНАТОРА НОВОСИБИРСКОЙ ОБЛАСТИ</w:t>
      </w:r>
    </w:p>
    <w:p w:rsidR="005F4B91" w:rsidRDefault="005F4B91" w:rsidP="005F4B91">
      <w:pPr>
        <w:pStyle w:val="ConsPlusTitle"/>
        <w:ind w:left="-426"/>
        <w:jc w:val="center"/>
      </w:pPr>
      <w:r>
        <w:t>И ПРАВИТЕЛЬСТВА НОВОСИБИРСКОЙ ОБЛАСТИ</w:t>
      </w:r>
    </w:p>
    <w:p w:rsidR="005F4B91" w:rsidRDefault="005F4B91" w:rsidP="005F4B91">
      <w:pPr>
        <w:spacing w:after="0"/>
        <w:ind w:left="-426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F4B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4B91" w:rsidRDefault="005F4B91" w:rsidP="005F4B91">
            <w:pPr>
              <w:pStyle w:val="ConsPlusNormal"/>
              <w:ind w:left="-426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4B91" w:rsidRDefault="005F4B91" w:rsidP="005F4B91">
            <w:pPr>
              <w:pStyle w:val="ConsPlusNormal"/>
              <w:ind w:left="-426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5F4B91" w:rsidRDefault="005F4B91" w:rsidP="005F4B91">
            <w:pPr>
              <w:pStyle w:val="ConsPlusNormal"/>
              <w:ind w:left="-426"/>
              <w:jc w:val="center"/>
            </w:pPr>
            <w:r>
              <w:rPr>
                <w:color w:val="392C69"/>
              </w:rPr>
              <w:t xml:space="preserve">от 13.10.2015 </w:t>
            </w:r>
            <w:hyperlink r:id="rId26" w:history="1">
              <w:r>
                <w:rPr>
                  <w:color w:val="0000FF"/>
                </w:rPr>
                <w:t>N 227</w:t>
              </w:r>
            </w:hyperlink>
            <w:r>
              <w:rPr>
                <w:color w:val="392C69"/>
              </w:rPr>
              <w:t xml:space="preserve">, от 26.10.2015 </w:t>
            </w:r>
            <w:hyperlink r:id="rId27" w:history="1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 xml:space="preserve">, от 23.03.2016 </w:t>
            </w:r>
            <w:hyperlink r:id="rId28" w:history="1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>,</w:t>
            </w:r>
          </w:p>
          <w:p w:rsidR="005F4B91" w:rsidRDefault="005F4B91" w:rsidP="005F4B91">
            <w:pPr>
              <w:pStyle w:val="ConsPlusNormal"/>
              <w:ind w:left="-426"/>
              <w:jc w:val="center"/>
            </w:pPr>
            <w:r>
              <w:rPr>
                <w:color w:val="392C69"/>
              </w:rPr>
              <w:t xml:space="preserve">от 15.07.2016 </w:t>
            </w:r>
            <w:hyperlink r:id="rId29" w:history="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 xml:space="preserve">, от 19.04.2017 </w:t>
            </w:r>
            <w:hyperlink r:id="rId30" w:history="1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21.04.2017 </w:t>
            </w:r>
            <w:hyperlink r:id="rId31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,</w:t>
            </w:r>
          </w:p>
          <w:p w:rsidR="005F4B91" w:rsidRDefault="005F4B91" w:rsidP="005F4B91">
            <w:pPr>
              <w:pStyle w:val="ConsPlusNormal"/>
              <w:ind w:left="-426"/>
              <w:jc w:val="center"/>
            </w:pPr>
            <w:r>
              <w:rPr>
                <w:color w:val="392C69"/>
              </w:rPr>
              <w:t xml:space="preserve">от 12.03.2018 </w:t>
            </w:r>
            <w:hyperlink r:id="rId32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F4B91" w:rsidRDefault="005F4B91" w:rsidP="005F4B91">
      <w:pPr>
        <w:pStyle w:val="ConsPlusNormal"/>
        <w:ind w:left="-426" w:firstLine="540"/>
        <w:jc w:val="both"/>
      </w:pPr>
    </w:p>
    <w:p w:rsidR="005F4B91" w:rsidRDefault="005F4B91" w:rsidP="005F4B91">
      <w:pPr>
        <w:pStyle w:val="ConsPlusNormal"/>
        <w:ind w:left="-426"/>
        <w:jc w:val="center"/>
        <w:outlineLvl w:val="1"/>
      </w:pPr>
      <w:r>
        <w:t>I. Общие положения</w:t>
      </w:r>
    </w:p>
    <w:p w:rsidR="005F4B91" w:rsidRDefault="005F4B91" w:rsidP="005F4B91">
      <w:pPr>
        <w:pStyle w:val="ConsPlusNormal"/>
        <w:ind w:left="-426" w:firstLine="540"/>
        <w:jc w:val="both"/>
      </w:pPr>
    </w:p>
    <w:p w:rsidR="005F4B91" w:rsidRDefault="005F4B91" w:rsidP="005F4B91">
      <w:pPr>
        <w:pStyle w:val="ConsPlusNormal"/>
        <w:ind w:left="-426" w:firstLine="540"/>
        <w:jc w:val="both"/>
      </w:pPr>
      <w:r>
        <w:t>1. Администрация Губернатора Новосибирской области и Правительства Новосибирской области (далее - администрация) является государственным органом Новосибирской области, образованным для обеспечения деятельности Губернатора Новосибирской области и Правительства Новосибирской области, организации контроля за выполнением решений, принятых Губернатором Новосибирской области и Правительством Новосибирской области.</w:t>
      </w:r>
    </w:p>
    <w:p w:rsidR="005F4B91" w:rsidRDefault="005F4B91" w:rsidP="005F4B91">
      <w:pPr>
        <w:pStyle w:val="ConsPlusNormal"/>
        <w:ind w:left="-426" w:firstLine="540"/>
        <w:jc w:val="both"/>
      </w:pPr>
      <w:r>
        <w:t xml:space="preserve">2. Администрация в своей деятельности руководствуется </w:t>
      </w:r>
      <w:hyperlink r:id="rId33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правовыми актами Президента Российской Федерации и Правительства Российской Федерации, </w:t>
      </w:r>
      <w:hyperlink r:id="rId34" w:history="1">
        <w:r>
          <w:rPr>
            <w:color w:val="0000FF"/>
          </w:rPr>
          <w:t>Уставом</w:t>
        </w:r>
      </w:hyperlink>
      <w:r>
        <w:t xml:space="preserve"> Новосибирской области и законами Новосибирской области, постановлениями и распоряжениями Губернатора Новосибирской области, постановлениями и распоряжениями Правительства Новосибирской области, а также настоящим Положением.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3. Администрация осуществляет свою деятельность во взаимодействии с органами государственной власти Новосибирской области, государственными органами Новосибирской области (далее - государственные органы), территориальными органами федеральных органов исполнительной власти, органами местного самоуправления муниципальных образований Новосибирской области (далее - органы местного самоуправления), иными органами и организациями.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4. Администрация обладает правами юридического лица, имеет печать с изображением герба Новосибирской области, штампы и бланки со своим наименованием.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5. Финансирование расходов на содержание администрации осуществляется за счет средств областного бюджета Новосибирской области.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6. Место нахождения администрации: г. Новосибирск, Красный проспект, 18.</w:t>
      </w:r>
    </w:p>
    <w:p w:rsidR="005F4B91" w:rsidRDefault="005F4B91" w:rsidP="005F4B91">
      <w:pPr>
        <w:pStyle w:val="ConsPlusNormal"/>
        <w:ind w:left="-426" w:firstLine="540"/>
        <w:jc w:val="both"/>
      </w:pPr>
    </w:p>
    <w:p w:rsidR="005F4B91" w:rsidRDefault="005F4B91" w:rsidP="005F4B91">
      <w:pPr>
        <w:pStyle w:val="ConsPlusNormal"/>
        <w:ind w:left="-426"/>
        <w:jc w:val="center"/>
        <w:outlineLvl w:val="1"/>
      </w:pPr>
      <w:r>
        <w:t>II. Основные задачи администрации</w:t>
      </w:r>
    </w:p>
    <w:p w:rsidR="005F4B91" w:rsidRDefault="005F4B91" w:rsidP="005F4B91">
      <w:pPr>
        <w:pStyle w:val="ConsPlusNormal"/>
        <w:ind w:left="-426" w:firstLine="540"/>
        <w:jc w:val="both"/>
      </w:pPr>
    </w:p>
    <w:p w:rsidR="005F4B91" w:rsidRDefault="005F4B91" w:rsidP="005F4B91">
      <w:pPr>
        <w:pStyle w:val="ConsPlusNormal"/>
        <w:ind w:left="-426" w:firstLine="540"/>
        <w:jc w:val="both"/>
      </w:pPr>
      <w:r>
        <w:t>7. Основными задачами администрации являются: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1) обеспечение реализации полномочий Губернатора Новосибирской области и Правительства Новосибирской области, возложенных на них федеральным законодательством и законодательством Новосибирской области;</w:t>
      </w:r>
    </w:p>
    <w:p w:rsidR="005F4B91" w:rsidRDefault="005F4B91" w:rsidP="005F4B91">
      <w:pPr>
        <w:spacing w:after="0"/>
        <w:ind w:left="-426"/>
      </w:pPr>
    </w:p>
    <w:p w:rsidR="005F4B91" w:rsidRDefault="005F4B91" w:rsidP="005F4B91">
      <w:pPr>
        <w:pStyle w:val="ConsPlusNormal"/>
        <w:ind w:left="-426" w:firstLine="540"/>
        <w:jc w:val="both"/>
      </w:pPr>
      <w:r>
        <w:t>1.2) обеспечение своевременного исполнения правовых актов и поручений Губернатора Новосибирской области, Правительства Новосибирской области, первого заместителя Губернатора Новосибирской области;</w:t>
      </w:r>
    </w:p>
    <w:p w:rsidR="005F4B91" w:rsidRDefault="005F4B91" w:rsidP="005F4B91">
      <w:pPr>
        <w:pStyle w:val="ConsPlusNormal"/>
        <w:ind w:left="-426"/>
        <w:jc w:val="both"/>
      </w:pPr>
      <w:r>
        <w:t xml:space="preserve">(пп. 1.2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15.07.2016 N 161)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2) обеспечение деятельности Губернатора Новосибирской области по формированию и проведению кадровой политики, развитию государственной гражданской службы Новосибирской области, муниципальной службы в Новосибирской области, противодействию коррупции, повышению эффективности деятельности системы исполнительных органов государственной власти Новосибирской области;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3) организационное, документационное, информационно-аналитическое обеспечение деятельности Губернатора Новосибирской области и Правительства Новосибирской области;</w:t>
      </w:r>
    </w:p>
    <w:p w:rsidR="005F4B91" w:rsidRDefault="005F4B91" w:rsidP="005F4B91">
      <w:pPr>
        <w:pStyle w:val="ConsPlusNormal"/>
        <w:ind w:left="-426"/>
        <w:jc w:val="both"/>
      </w:pPr>
      <w:r>
        <w:t xml:space="preserve">(пп. 3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15.07.2016 N 161)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4) формирование и реализация информационной политики Губернатора Новосибирской области и Правительства Новосибирской области;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5) обеспечение реализации полномочий Губернатора Новосибирской области и Правительства Новосибирской области в сфере международных связей и приграничного сотрудничества;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6) содействие Губернатору Новосибирской области и Правительству Новосибирской области в решении вопросов, касающихся обеспечения общественной безопасности, прав и свобод человека и гражданина, законности и правопорядка на территории Новосибирской области.</w:t>
      </w:r>
    </w:p>
    <w:p w:rsidR="005F4B91" w:rsidRDefault="005F4B91" w:rsidP="005F4B91">
      <w:pPr>
        <w:pStyle w:val="ConsPlusNormal"/>
        <w:ind w:left="-426" w:firstLine="540"/>
        <w:jc w:val="both"/>
      </w:pPr>
    </w:p>
    <w:p w:rsidR="005F4B91" w:rsidRDefault="005F4B91" w:rsidP="005F4B91">
      <w:pPr>
        <w:pStyle w:val="ConsPlusNormal"/>
        <w:ind w:left="-426"/>
        <w:jc w:val="center"/>
        <w:outlineLvl w:val="1"/>
      </w:pPr>
      <w:r>
        <w:t>III. Основные функции администрации</w:t>
      </w:r>
    </w:p>
    <w:p w:rsidR="005F4B91" w:rsidRDefault="005F4B91" w:rsidP="005F4B91">
      <w:pPr>
        <w:pStyle w:val="ConsPlusNormal"/>
        <w:ind w:left="-426" w:firstLine="540"/>
        <w:jc w:val="both"/>
      </w:pPr>
    </w:p>
    <w:p w:rsidR="005F4B91" w:rsidRDefault="005F4B91" w:rsidP="005F4B91">
      <w:pPr>
        <w:pStyle w:val="ConsPlusNormal"/>
        <w:ind w:left="-426" w:firstLine="540"/>
        <w:jc w:val="both"/>
      </w:pPr>
      <w:r>
        <w:t>8. Администрация осуществляет следующие функции: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1) подготовка проектов законов Новосибирской области, правовых актов Губернатора Новосибирской области и Правительства Новосибирской области по вопросам, отнесенным настоящим Положением к компетенции администрации;</w:t>
      </w:r>
    </w:p>
    <w:p w:rsidR="005F4B91" w:rsidRDefault="005F4B91" w:rsidP="005F4B91">
      <w:pPr>
        <w:spacing w:after="0"/>
        <w:ind w:left="-426"/>
      </w:pPr>
    </w:p>
    <w:p w:rsidR="005F4B91" w:rsidRDefault="005F4B91" w:rsidP="005F4B91">
      <w:pPr>
        <w:pStyle w:val="ConsPlusNormal"/>
        <w:ind w:left="-426" w:firstLine="540"/>
        <w:jc w:val="both"/>
      </w:pPr>
      <w:bookmarkStart w:id="1" w:name="_GoBack"/>
      <w:bookmarkEnd w:id="1"/>
      <w:r>
        <w:t>1.2) осуществление контроля исполнения правовых актов и поручений Губернатора Новосибирской области, Правительства Новосибирской области, первого заместителя Губернатора Новосибирской области;</w:t>
      </w:r>
    </w:p>
    <w:p w:rsidR="005F4B91" w:rsidRDefault="005F4B91" w:rsidP="005F4B91">
      <w:pPr>
        <w:pStyle w:val="ConsPlusNormal"/>
        <w:ind w:left="-426"/>
        <w:jc w:val="both"/>
      </w:pPr>
      <w:r>
        <w:t xml:space="preserve">(пп. 1.2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15.07.2016 N 161)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2) осуществление перспективного и текущего планирования деятельности Губернатора Новосибирской области, организация исполнения ежедневного, еженедельного и ежемесячного рабочих графиков Губернатора Новосибирской области;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3) планирование мероприятий протокольного характера и обеспечение их выполнения;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4) подготовка информационно-аналитических материалов для обеспечения деятельности Губернатора Новосибирской области, связанной с осуществлением им своих полномочий;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5) организационное и документационное обеспечение подготовки и проведения заседаний Правительства Новосибирской области, Президиума Правительства Новосибирской области, совещаний и других мероприятий, проводимых с участием Губернатора Новосибирской области;</w:t>
      </w:r>
    </w:p>
    <w:p w:rsidR="005F4B91" w:rsidRDefault="005F4B91" w:rsidP="005F4B91">
      <w:pPr>
        <w:pStyle w:val="ConsPlusNormal"/>
        <w:ind w:left="-426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15.07.2016 N 161)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6) подготовка справочных и аналитических материалов по вопросам деятельности координационных и совещательных органов, образуемых при Губернаторе Новосибирской области и Правительстве Новосибирской области;</w:t>
      </w:r>
    </w:p>
    <w:p w:rsidR="005F4B91" w:rsidRDefault="005F4B91" w:rsidP="005F4B91">
      <w:pPr>
        <w:pStyle w:val="ConsPlusNormal"/>
        <w:ind w:left="-426"/>
        <w:jc w:val="both"/>
      </w:pPr>
      <w:r>
        <w:t xml:space="preserve">(пп. 6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13.10.2015 N 227)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6.1) обеспечение постоянного взаимодействия Губернатора Новосибирской области и Ассоциации "Совет муниципальных образований Новосибирской области";</w:t>
      </w:r>
    </w:p>
    <w:p w:rsidR="005F4B91" w:rsidRDefault="005F4B91" w:rsidP="005F4B91">
      <w:pPr>
        <w:pStyle w:val="ConsPlusNormal"/>
        <w:ind w:left="-426"/>
        <w:jc w:val="both"/>
      </w:pPr>
      <w:r>
        <w:t xml:space="preserve">(пп. 6.1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23.03.2016 N 68)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7) выполнение функций государственного органа Новосибирской области по управлению государственной службой;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 xml:space="preserve">8) обеспечение подготовки и проведения конкурсов на замещение вакантных должностей государственной гражданской службы Новосибирской области категории "руководители" в областных </w:t>
      </w:r>
      <w:r>
        <w:lastRenderedPageBreak/>
        <w:t>исполнительных органах государственной власти Новосибирской области, назначение на которые осуществляет Губернатор Новосибирской области, конкурсов на включение в кадровый резерв на указанные должности государственной власти Новосибирской области, аттестации государственных гражданских служащих, замещающих указанные должности государственной гражданской службы Новосибирской области;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9) ведение кадрового делопроизводства в отношении лиц, назначаемых на государственные должности Новосибирской области, должности государственной гражданской службы Новосибирской области и освобождаемых от указанных должностей Губернатором Новосибирской области, руководителем администрации, ведение реестра государственных гражданских служащих Новосибирской области;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10) разработка предложений и методических рекомендаций по вопросам реализации в государственных органах положений законодательства Российской Федерации и законодательства Новосибирской области о государственной гражданской службе и муниципальной службе;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11) проведение проверок соблюдения законодательства Российской Федерации и Новосибирской области о государственной гражданской службе в областных исполнительных органах государственной власти Новосибирской области;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12) подготовка установленных законодательством документов при решении вопроса о назначении члена Совета Федерации Федерального Собрания Российской Федерации - представителя от Правительства Новосибирской области, Уполномоченного по защите прав предпринимателей в Новосибирской области, половины членов Избирательной комиссии Новосибирской области с правом решающего голоса, а также иных должностных лиц в случаях, предусмотренных федеральными законами, законами Новосибирской области;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13) организация профессионального образования и профессионального развития государственных гражданских служащих Новосибирской области, организация профессионального образования и дополнительного профессионального образования лиц, замещающих государственные должности Новосибирской области, работников, замещающих должности, не являющиеся должностями государственной гражданской службы Новосибирской области, в государственных органах, участие в обеспечении профессионального образования и дополнительного профессионального образования лиц, замещающих выборные муниципальные должности, муниципальных служащих органов местного самоуправления муниципальных образований Новосибирской области, работников муниципальных учреждений муниципальных образований Новосибирской области;</w:t>
      </w:r>
    </w:p>
    <w:p w:rsidR="005F4B91" w:rsidRDefault="005F4B91" w:rsidP="005F4B91">
      <w:pPr>
        <w:pStyle w:val="ConsPlusNormal"/>
        <w:ind w:left="-426"/>
        <w:jc w:val="both"/>
      </w:pPr>
      <w:r>
        <w:t xml:space="preserve">(пп. 13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12.03.2018 N 46)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14) формирование резерва кадров на государственной гражданской службе Новосибирской области и резерва управленческих кадров Новосибирской области, организация их подготовки и эффективного использования;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15) координация деятельности по реализации государственной политики в сфере противодействия коррупции в государственных органах, органах местного самоуправления, государственных учреждениях и организациях, созданных для выполнения задач, поставленных перед исполнительными органами государственной власти Новосибирской области;</w:t>
      </w:r>
    </w:p>
    <w:p w:rsidR="005F4B91" w:rsidRDefault="005F4B91" w:rsidP="005F4B91">
      <w:pPr>
        <w:pStyle w:val="ConsPlusNormal"/>
        <w:ind w:left="-426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13.10.2015 N 227)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16) осуществление координации проведения антикоррупционного мониторинга при участии областных исполнительных органов государственной власти Новосибирской области;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17) разработка и реализация мер по профилактике коррупции, подготовка предложений Губернатору Новосибирской области и Правительству Новосибирской области по реализации государственной политики в области противодействия коррупции в государственных органах, органах местного самоуправления, урегулирования конфликта интересов, реформирования и развития государственной гражданской службы и муниципальной службы;</w:t>
      </w:r>
    </w:p>
    <w:p w:rsidR="005F4B91" w:rsidRDefault="005F4B91" w:rsidP="005F4B91">
      <w:pPr>
        <w:pStyle w:val="ConsPlusNormal"/>
        <w:ind w:left="-426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13.10.2015 N 227)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18) осуществление мер, направленных на обеспечение соблюдения лицами, замещающими государственные должности Новосибирской области, для которых федеральными законами не предусмотрено иное, и государственными гражданскими служащими Новосибирской области запретов, ограничений и требований, установленных действующим законодательством в целях противодействия коррупции;</w:t>
      </w:r>
    </w:p>
    <w:p w:rsidR="005F4B91" w:rsidRDefault="005F4B91" w:rsidP="005F4B91">
      <w:pPr>
        <w:pStyle w:val="ConsPlusNormal"/>
        <w:ind w:left="-426"/>
        <w:jc w:val="both"/>
      </w:pPr>
      <w:r>
        <w:lastRenderedPageBreak/>
        <w:t xml:space="preserve">(пп. 18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13.10.2015 N 227)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19) оказание организационно-методической помощи органам местного самоуправления по вопросам, связанным с реализацией кадровой политики, муниципальной службы, противодействия коррупции;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20) подготовка в соответствии с требованиями законодательства материалов к награждению государственными наградами Российской Федерации, наградами Новосибирской области, наградами Губернатора Новосибирской области, наградами Правительства Новосибирской области, организация вручения этих наград;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21) организация работы комиссии по рассмотрению материалов к награждению государственными наградами Российской Федерации при Губернаторе Новосибирской области, комиссии по наградам Новосибирской области;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22) организация освещения деятельности Губернатора Новосибирской области и Правительства Новосибирской области в средствах массовой информации и размещение информации в информационно-телекоммуникационной сети Интернет;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23) организация пресс-конференций, интервью Губернатора Новосибирской области, иных встреч Губернатора Новосибирской области с представителями средств массовой информации, а также выступлений Губернатора Новосибирской области, членов Правительства Новосибирской области в средствах массовой информации, осуществление подготовки необходимых для этого материалов;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24) подготовка и распространение в средствах массовой информации официальных заявлений и сообщений Губернатора Новосибирской области;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25) осуществление анализа информации об основных событиях общественно-политического и социально-экономического характера в целях совершенствования информационной политики Губернатора Новосибирской области и Правительства Новосибирской области, подготовка соответствующих аналитических и справочных материалов;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26) подготовка проектов соглашений Новосибирской области в сфере международных связей и приграничного сотрудничества с административно-территориальными образованиями иностранных государств в соответствии с действующим законодательством Российской Федерации и организация их выполнения;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27) организация приемов официальных лиц и иностранных делегаций административно-территориальных образований иностранных государств, органов государственной власти субъектов Российской Федерации в соответствии с требованиями международного протокола и этикета;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28) организация визитов Губернатора Новосибирской области и делегаций Новосибирской области для участия в презентациях Новосибирской области в посольствах зарубежных стран в Москве, экономических миссиях, днях экономики Новосибирской области за рубежом;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29) организация работы по открытию представительств Новосибирской области за рубежом в соответствии с действующим законодательством;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30) координация деятельности областных исполнительных органов государственной власти Новосибирской области в сфере осуществления международных связей;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31) осуществление взаимодействия с органами прокуратуры, правоохранительными и судебными органами, органами военного управления, расположенными на территории Новосибирской области;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32) разработка и реализация программ по обеспечению законности, профилактике правонарушений, охране собственности и общественного порядка;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33) выполнение в соответствии с требованиями действующего законодательства функций в области мобилизационной подготовки и мобилизации, в том числе организация и обеспечение через соответствующие органы мобилизационной подготовки и мобилизации, разработка мобилизационных планов, проведение мероприятий по мобилизационной подготовке экономики Новосибирской области, осуществление методического обеспечения мероприятий по мобилизационной подготовке;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33.1) оформление, регистрация правовых актов Губернатора Новосибирской области, Правительства Новосибирской области и рассылка их копий;</w:t>
      </w:r>
    </w:p>
    <w:p w:rsidR="005F4B91" w:rsidRDefault="005F4B91" w:rsidP="005F4B91">
      <w:pPr>
        <w:pStyle w:val="ConsPlusNormal"/>
        <w:ind w:left="-426"/>
        <w:jc w:val="both"/>
      </w:pPr>
      <w:r>
        <w:t xml:space="preserve">(пп. 33.1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15.07.2016 N 161)</w:t>
      </w:r>
    </w:p>
    <w:p w:rsidR="005F4B91" w:rsidRDefault="005F4B91" w:rsidP="005F4B91">
      <w:pPr>
        <w:pStyle w:val="ConsPlusNormal"/>
        <w:ind w:left="-426" w:firstLine="540"/>
        <w:jc w:val="both"/>
      </w:pPr>
      <w:r>
        <w:t xml:space="preserve">33.2) ведение базы данных электронных версий правовых актов Губернатора Новосибирской </w:t>
      </w:r>
      <w:r>
        <w:lastRenderedPageBreak/>
        <w:t>области, Правительства Новосибирской области;</w:t>
      </w:r>
    </w:p>
    <w:p w:rsidR="005F4B91" w:rsidRDefault="005F4B91" w:rsidP="005F4B91">
      <w:pPr>
        <w:pStyle w:val="ConsPlusNormal"/>
        <w:ind w:left="-426"/>
        <w:jc w:val="both"/>
      </w:pPr>
      <w:r>
        <w:t xml:space="preserve">(пп. 33.2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15.07.2016 N 161)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33.3) размещение (опубликование) законов и иных правовых актов Новосибирской области на "Официальном интернет-портале правовой информации" (www.pravo.gov.ru);</w:t>
      </w:r>
    </w:p>
    <w:p w:rsidR="005F4B91" w:rsidRDefault="005F4B91" w:rsidP="005F4B91">
      <w:pPr>
        <w:pStyle w:val="ConsPlusNormal"/>
        <w:ind w:left="-426"/>
        <w:jc w:val="both"/>
      </w:pPr>
      <w:r>
        <w:t xml:space="preserve">(пп. 33.3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15.07.2016 N 161)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33.4) согласование проектов и оформление служебных писем Губернатора Новосибирской области;</w:t>
      </w:r>
    </w:p>
    <w:p w:rsidR="005F4B91" w:rsidRDefault="005F4B91" w:rsidP="005F4B91">
      <w:pPr>
        <w:pStyle w:val="ConsPlusNormal"/>
        <w:ind w:left="-426"/>
        <w:jc w:val="both"/>
      </w:pPr>
      <w:r>
        <w:t xml:space="preserve">(пп. 33.4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15.07.2016 N 161)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33.5) выполнение копировально-множительных работ в целях обеспечения деятельности Губернатора Новосибирской области, Правительства Новосибирской области;</w:t>
      </w:r>
    </w:p>
    <w:p w:rsidR="005F4B91" w:rsidRDefault="005F4B91" w:rsidP="005F4B91">
      <w:pPr>
        <w:pStyle w:val="ConsPlusNormal"/>
        <w:ind w:left="-426"/>
        <w:jc w:val="both"/>
      </w:pPr>
      <w:r>
        <w:t xml:space="preserve">(пп. 33.5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15.07.2016 N 161)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33.6) оказание методической помощи специалистам областных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 по вопросам документационного обеспечения;</w:t>
      </w:r>
    </w:p>
    <w:p w:rsidR="005F4B91" w:rsidRDefault="005F4B91" w:rsidP="005F4B91">
      <w:pPr>
        <w:pStyle w:val="ConsPlusNormal"/>
        <w:ind w:left="-426"/>
        <w:jc w:val="both"/>
      </w:pPr>
      <w:r>
        <w:t xml:space="preserve">(пп. 33.6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15.07.2016 N 161)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33.7) организационное обеспечение электронного документооборота и межведомственного электронного документооборота в Правительстве Новосибирской области;</w:t>
      </w:r>
    </w:p>
    <w:p w:rsidR="005F4B91" w:rsidRDefault="005F4B91" w:rsidP="005F4B91">
      <w:pPr>
        <w:pStyle w:val="ConsPlusNormal"/>
        <w:ind w:left="-426"/>
        <w:jc w:val="both"/>
      </w:pPr>
      <w:r>
        <w:t xml:space="preserve">(пп. 33.7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15.07.2016 N 161)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33.8) осуществление контроля за соблюдением установленного порядка работы с документами в Правительстве Новосибирской области;</w:t>
      </w:r>
    </w:p>
    <w:p w:rsidR="005F4B91" w:rsidRDefault="005F4B91" w:rsidP="005F4B91">
      <w:pPr>
        <w:pStyle w:val="ConsPlusNormal"/>
        <w:ind w:left="-426"/>
        <w:jc w:val="both"/>
      </w:pPr>
      <w:r>
        <w:t xml:space="preserve">(пп. 33.8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15.07.2016 N 161)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34) осуществление приема, обработки, регистрации, распределения корреспонденции, поступающей в адрес Губернатора Новосибирской области, Правительства Новосибирской области;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35) осуществление регистрации и отправки корреспонденции Губернатора Новосибирской области, Правительства Новосибирской области;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36) обеспечение регистрации и учета доверенностей, выданных от имени Губернатора Новосибирской области и Правительства Новосибирской области;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37) подготовка сводной номенклатуры дел Правительства Новосибирской области, комплектование и передача в государственный архивный фонд документов, созданных в результате деятельности Губернатора Новосибирской области, Правительства Новосибирской области;</w:t>
      </w:r>
    </w:p>
    <w:p w:rsidR="005F4B91" w:rsidRDefault="005F4B91" w:rsidP="005F4B91">
      <w:pPr>
        <w:pStyle w:val="ConsPlusNormal"/>
        <w:ind w:left="-426"/>
        <w:jc w:val="both"/>
      </w:pPr>
      <w:r>
        <w:t xml:space="preserve">(пп. 37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15.07.2016 N 161)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38) обеспечение работы специальной документальной связи;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39) обеспечение соблюдения режима секретности, защита сведений, составляющих государственную тайну, и иной охраняемой законом информации;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40) мониторинг и анализ обращений граждан, государственных органов, органов местного самоуправления, иных органов и организаций к Губернатору Новосибирской области и в Правительство Новосибирской области;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 xml:space="preserve">41) осуществление приема, регистрации обращений граждан, поступивших Губернатору Новосибирской области, в Правительство Новосибирской области, организация рассмотрения обращений граждан с выездом на место мобильной приемной Губернатора Новосибирской области, создаваемой постановлением Губернатора Новосибирской области, обеспечение рассмотрения обращений граждан, принятие по ним решений и направление ответов в соответствии с требованиями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02.05.2006 N 59-ФЗ "О порядке рассмотрения обращений граждан Российской Федерации";</w:t>
      </w:r>
    </w:p>
    <w:p w:rsidR="005F4B91" w:rsidRDefault="005F4B91" w:rsidP="005F4B91">
      <w:pPr>
        <w:pStyle w:val="ConsPlusNormal"/>
        <w:ind w:left="-426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19.04.2017 N 76)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42) организация приема граждан Губернатором Новосибирской области, членами Правительства Новосибирской области;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 xml:space="preserve">43) обеспечение доступа к информации о деятельности Губернатора Новосибирской области, Правительства Новосибирской области и администрации, организация работы с запросами граждан и юридических лиц об их деятельности в соответствии с требованиями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 xml:space="preserve">44) изучение состояния работы с обращениями граждан и практики применения областными исполнительными органами государственной власти Новосибирской области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</w:t>
      </w:r>
      <w:r>
        <w:lastRenderedPageBreak/>
        <w:t xml:space="preserve">02.05.2006 N 59-ФЗ "О порядке рассмотрения обращений граждан Российской Федерации" и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5F4B91" w:rsidRDefault="005F4B91" w:rsidP="005F4B91">
      <w:pPr>
        <w:pStyle w:val="ConsPlusNormal"/>
        <w:ind w:left="-426"/>
        <w:jc w:val="both"/>
      </w:pPr>
      <w:r>
        <w:t xml:space="preserve">(пп. 44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19.04.2017 N 76)</w:t>
      </w:r>
    </w:p>
    <w:p w:rsidR="005F4B91" w:rsidRDefault="005F4B91" w:rsidP="005F4B91">
      <w:pPr>
        <w:pStyle w:val="ConsPlusNormal"/>
        <w:ind w:left="-426" w:firstLine="540"/>
        <w:jc w:val="both"/>
      </w:pPr>
    </w:p>
    <w:p w:rsidR="005F4B91" w:rsidRDefault="005F4B91" w:rsidP="005F4B91">
      <w:pPr>
        <w:pStyle w:val="ConsPlusNormal"/>
        <w:ind w:left="-426"/>
        <w:jc w:val="center"/>
        <w:outlineLvl w:val="1"/>
      </w:pPr>
      <w:r>
        <w:t>IV. Организация деятельности администрации</w:t>
      </w:r>
    </w:p>
    <w:p w:rsidR="005F4B91" w:rsidRDefault="005F4B91" w:rsidP="005F4B91">
      <w:pPr>
        <w:pStyle w:val="ConsPlusNormal"/>
        <w:ind w:left="-426" w:firstLine="540"/>
        <w:jc w:val="both"/>
      </w:pPr>
    </w:p>
    <w:p w:rsidR="005F4B91" w:rsidRDefault="005F4B91" w:rsidP="005F4B91">
      <w:pPr>
        <w:pStyle w:val="ConsPlusNormal"/>
        <w:ind w:left="-426" w:firstLine="540"/>
        <w:jc w:val="both"/>
      </w:pPr>
      <w:r>
        <w:t>9. Общее руководство администрацией осуществляет Губернатор Новосибирской области.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10. Администрацию возглавляет первый заместитель Губернатора Новосибирской области, являющийся руководителем администрации (далее - руководитель администрации).</w:t>
      </w:r>
    </w:p>
    <w:p w:rsidR="005F4B91" w:rsidRDefault="005F4B91" w:rsidP="005F4B91">
      <w:pPr>
        <w:pStyle w:val="ConsPlusNormal"/>
        <w:ind w:left="-426"/>
        <w:jc w:val="both"/>
      </w:pPr>
      <w:r>
        <w:t xml:space="preserve">(п. 10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26.10.2015 N 235)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11. Губернатор Новосибирской области: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утверждает структуру и предельную штатную численность администрации;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назначает на должность и освобождает от должности заместителей руководителя администрации, помощников и советников Губернатора Новосибирской области, руководителей структурных подразделений администрации в установленном федеральным законодательством и законодательством Новосибирской области о государственной гражданской службе порядке.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12. Руководитель администрации несет персональную ответственность за осуществление возложенных на администрацию функций.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13. Руководитель администрации: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1) представляет администрацию в отношениях с государственными органами, органами местного самоуправления, организациями и гражданами;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2) осуществляет полномочия представителя нанимателя в отношении государственных гражданских служащих Новосибирской области в администрации, в том числе и в отношении государственных гражданских служащих Новосибирской области, назначаемых на должности и освобождаемых от должностей Губернатором Новосибирской области, а также полномочия работодателя в отношении лиц, замещающих должности, не являющиеся должностями государственной гражданской службы Новосибирской области в администрации;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3) осуществляет полномочия представителя нанимателя при проведении конкурсов на замещение вакантных должностей государственной гражданской службы Новосибирской области категории "руководители" в областных исполнительных органах государственной власти Новосибирской области, назначение на которые осуществляет Губернатор Новосибирской области, конкурсов на включение в кадровый резерв на указанные должности государственной власти Новосибирской области, за исключением полномочия по принятию решения об объявлении конкурса, аттестации государственных гражданских служащих, замещающих указанные должности государственной гражданской службы Новосибирской области;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4) определяет полномочия заместителей руководителя администрации;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5) утверждает положения о структурных подразделениях администрации, штатное расписание администрации в пределах установленной предельной штатной численности;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6) решает в соответствии с действующим законодательством о государственной гражданской службе вопросы, связанные с прохождением государственной гражданской службы в администрации;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7) представляет администрацию без доверенности, заключает договоры, соглашения и совершает иные действия от имени администрации;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8) подписывает по поручению Губернатора Новосибирской области ответы на письма и обращения, поступившие на имя Губернатора Новосибирской области и в Правительство Новосибирской области;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9) издает приказы и дает поручения по вопросам деятельности администрации, отнесенным к его компетенции, утверждает служебный распорядок администрации;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10) организует исполнение поручений Губернатора Новосибирской области и Правительства Новосибирской области;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11) запрашивает и получает в установленном порядке необходимую информацию от государственных органов, органов местного самоуправления, а также от организаций и граждан;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 xml:space="preserve">12) обеспечивает осуществление мероприятий по противодействию коррупции, предусмотренных действующим законодательством Российской Федерации и Новосибирской области, </w:t>
      </w:r>
      <w:r>
        <w:lastRenderedPageBreak/>
        <w:t>несет персональную ответственность за состояние антикоррупционной работы в администрации;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13) осуществляет иные полномочия в соответствии с действующим законодательством.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14. В случае, когда руководитель администрации временно (в связи с болезнью, отпуском, командированием) не может исполнять свои обязанности, а также в случае досрочного прекращения полномочий руководителя администрации, обязанности по руководству администрацией исполняет по поручению Губернатора Новосибирской области заместитель руководителя администрации.</w:t>
      </w:r>
    </w:p>
    <w:p w:rsidR="005F4B91" w:rsidRDefault="005F4B91" w:rsidP="005F4B91">
      <w:pPr>
        <w:pStyle w:val="ConsPlusNormal"/>
        <w:ind w:left="-426" w:firstLine="540"/>
        <w:jc w:val="both"/>
      </w:pPr>
      <w:r>
        <w:t>15. Финансовое, хозяйственное, транспортное, социально-бытовое обеспечение деятельности администрации осуществляет в установленном порядке управление делами Губернатора Новосибирской области и Правительства Новосибирской области.</w:t>
      </w:r>
    </w:p>
    <w:p w:rsidR="005F4B91" w:rsidRDefault="005F4B91" w:rsidP="005F4B91">
      <w:pPr>
        <w:pStyle w:val="ConsPlusNormal"/>
        <w:ind w:left="-426" w:firstLine="540"/>
        <w:jc w:val="both"/>
      </w:pPr>
    </w:p>
    <w:p w:rsidR="005F4B91" w:rsidRDefault="005F4B91" w:rsidP="005F4B91">
      <w:pPr>
        <w:pStyle w:val="ConsPlusNormal"/>
        <w:ind w:left="-426"/>
        <w:jc w:val="center"/>
        <w:outlineLvl w:val="1"/>
      </w:pPr>
      <w:r>
        <w:t>V. Представительства</w:t>
      </w:r>
    </w:p>
    <w:p w:rsidR="005F4B91" w:rsidRDefault="005F4B91" w:rsidP="005F4B91">
      <w:pPr>
        <w:pStyle w:val="ConsPlusNormal"/>
        <w:ind w:left="-426" w:firstLine="540"/>
        <w:jc w:val="both"/>
      </w:pPr>
    </w:p>
    <w:p w:rsidR="005F4B91" w:rsidRDefault="005F4B91" w:rsidP="005F4B91">
      <w:pPr>
        <w:pStyle w:val="ConsPlusNormal"/>
        <w:ind w:left="-426" w:firstLine="540"/>
        <w:jc w:val="both"/>
      </w:pPr>
      <w:r>
        <w:t xml:space="preserve">Утратил силу. -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12.03.2018 N 46.</w:t>
      </w:r>
    </w:p>
    <w:p w:rsidR="005F4B91" w:rsidRDefault="005F4B91" w:rsidP="005F4B91">
      <w:pPr>
        <w:pStyle w:val="ConsPlusNormal"/>
        <w:ind w:left="-426" w:firstLine="540"/>
        <w:jc w:val="both"/>
      </w:pPr>
    </w:p>
    <w:p w:rsidR="005F4B91" w:rsidRDefault="005F4B91" w:rsidP="005F4B91">
      <w:pPr>
        <w:pStyle w:val="ConsPlusNormal"/>
        <w:ind w:left="-426" w:firstLine="540"/>
        <w:jc w:val="both"/>
      </w:pPr>
    </w:p>
    <w:p w:rsidR="005F4B91" w:rsidRDefault="005F4B91" w:rsidP="005F4B91">
      <w:pPr>
        <w:pStyle w:val="ConsPlusNormal"/>
        <w:pBdr>
          <w:top w:val="single" w:sz="6" w:space="0" w:color="auto"/>
        </w:pBdr>
        <w:ind w:left="-426"/>
        <w:jc w:val="both"/>
        <w:rPr>
          <w:sz w:val="2"/>
          <w:szCs w:val="2"/>
        </w:rPr>
      </w:pPr>
    </w:p>
    <w:p w:rsidR="00690976" w:rsidRDefault="00690976" w:rsidP="005F4B91">
      <w:pPr>
        <w:spacing w:after="0"/>
        <w:ind w:left="-426"/>
      </w:pPr>
    </w:p>
    <w:sectPr w:rsidR="00690976" w:rsidSect="006B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5F4B91"/>
    <w:rsid w:val="00576D89"/>
    <w:rsid w:val="005F4B91"/>
    <w:rsid w:val="00690976"/>
    <w:rsid w:val="00BB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4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4B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4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4B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4564FAE5423E96CE3ADC21BCCF9732DBAD7A8905CFD1CDC7D110F6FB3AD09E2lDO3K" TargetMode="External"/><Relationship Id="rId18" Type="http://schemas.openxmlformats.org/officeDocument/2006/relationships/hyperlink" Target="consultantplus://offline/ref=E4564FAE5423E96CE3ADC21BCCF9732DBAD7A8905FF51AD17C110F6FB3AD09E2lDO3K" TargetMode="External"/><Relationship Id="rId26" Type="http://schemas.openxmlformats.org/officeDocument/2006/relationships/hyperlink" Target="consultantplus://offline/ref=E4564FAE5423E96CE3ADC21BCCF9732DBAD7A89053F818D377110F6FB3AD09E2D3BB4D2C2E86F3E7E7549Dl9O6K" TargetMode="External"/><Relationship Id="rId39" Type="http://schemas.openxmlformats.org/officeDocument/2006/relationships/hyperlink" Target="consultantplus://offline/ref=E4564FAE5423E96CE3ADC21BCCF9732DBAD7A89053F818D377110F6FB3AD09E2D3BB4D2C2E86F3E7E7549Dl9O4K" TargetMode="External"/><Relationship Id="rId21" Type="http://schemas.openxmlformats.org/officeDocument/2006/relationships/hyperlink" Target="consultantplus://offline/ref=E4564FAE5423E96CE3ADC21BCCF9732DBAD7A8905EF918D772110F6FB3AD09E2lDO3K" TargetMode="External"/><Relationship Id="rId34" Type="http://schemas.openxmlformats.org/officeDocument/2006/relationships/hyperlink" Target="consultantplus://offline/ref=E4564FAE5423E96CE3ADC21BCCF9732DBAD7A89052F811DC70110F6FB3AD09E2D3BB4D2C2E86F3E7E7519El9OBK" TargetMode="External"/><Relationship Id="rId42" Type="http://schemas.openxmlformats.org/officeDocument/2006/relationships/hyperlink" Target="consultantplus://offline/ref=E4564FAE5423E96CE3ADC21BCCF9732DBAD7A89053F818D377110F6FB3AD09E2D3BB4D2C2E86F3E7E7549Cl9O3K" TargetMode="External"/><Relationship Id="rId47" Type="http://schemas.openxmlformats.org/officeDocument/2006/relationships/hyperlink" Target="consultantplus://offline/ref=E4564FAE5423E96CE3ADC21BCCF9732DBAD7A89052FD1AD77D110F6FB3AD09E2D3BB4D2C2E86F3E7E7549Cl9OBK" TargetMode="External"/><Relationship Id="rId50" Type="http://schemas.openxmlformats.org/officeDocument/2006/relationships/hyperlink" Target="consultantplus://offline/ref=E4564FAE5423E96CE3ADC21BCCF9732DBAD7A89052FD1AD77D110F6FB3AD09E2D3BB4D2C2E86F3E7E7549Fl9O2K" TargetMode="External"/><Relationship Id="rId55" Type="http://schemas.openxmlformats.org/officeDocument/2006/relationships/hyperlink" Target="consultantplus://offline/ref=E4564FAE5423E96CE3ADC21BCCF9732DBAD7A89052F41CDD74110F6FB3AD09E2D3BB4D2C2E86F3E7E7549Dl9O4K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E4564FAE5423E96CE3ADC21BCCF9732DBAD7A89052FD1AD77D110F6FB3AD09E2D3BB4D2C2E86F3E7E7549Dl9O6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4564FAE5423E96CE3ADC21BCCF9732DBAD7A8905FFD1ED17D110F6FB3AD09E2lDO3K" TargetMode="External"/><Relationship Id="rId20" Type="http://schemas.openxmlformats.org/officeDocument/2006/relationships/hyperlink" Target="consultantplus://offline/ref=E4564FAE5423E96CE3ADC21BCCF9732DBAD7A8905EFD18D471110F6FB3AD09E2lDO3K" TargetMode="External"/><Relationship Id="rId29" Type="http://schemas.openxmlformats.org/officeDocument/2006/relationships/hyperlink" Target="consultantplus://offline/ref=E4564FAE5423E96CE3ADC21BCCF9732DBAD7A89052FD1AD77D110F6FB3AD09E2D3BB4D2C2E86F3E7E7549Dl9O6K" TargetMode="External"/><Relationship Id="rId41" Type="http://schemas.openxmlformats.org/officeDocument/2006/relationships/hyperlink" Target="consultantplus://offline/ref=E4564FAE5423E96CE3ADC21BCCF9732DBAD7A8905AFC1ED17D1B5265BBF405E0D4B4123B29CFFFE6E7549D93lAO6K" TargetMode="External"/><Relationship Id="rId54" Type="http://schemas.openxmlformats.org/officeDocument/2006/relationships/hyperlink" Target="consultantplus://offline/ref=E4564FAE5423E96CE3ADDC16DA952D24B1D4F5985CF41282294E5432E4lAO4K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564FAE5423E96CE3ADC21BCCF9732DBAD7A89053F41BD071110F6FB3AD09E2D3BB4D2C2E86F3E7E7549Dl9O6K" TargetMode="External"/><Relationship Id="rId11" Type="http://schemas.openxmlformats.org/officeDocument/2006/relationships/hyperlink" Target="consultantplus://offline/ref=E4564FAE5423E96CE3ADC21BCCF9732DBAD7A89052F811DC70110F6FB3AD09E2D3BB4D2C2E86F3E7E7519El9OBK" TargetMode="External"/><Relationship Id="rId24" Type="http://schemas.openxmlformats.org/officeDocument/2006/relationships/hyperlink" Target="consultantplus://offline/ref=E4564FAE5423E96CE3ADC21BCCF9732DBAD7A8905CF91AD573110F6FB3AD09E2D3BB4D2C2E86F3E7E75494l9O1K" TargetMode="External"/><Relationship Id="rId32" Type="http://schemas.openxmlformats.org/officeDocument/2006/relationships/hyperlink" Target="consultantplus://offline/ref=E4564FAE5423E96CE3ADC21BCCF9732DBAD7A8905AFC1ED17D1B5265BBF405E0D4B4123B29CFFFE6E7549D93lAO7K" TargetMode="External"/><Relationship Id="rId37" Type="http://schemas.openxmlformats.org/officeDocument/2006/relationships/hyperlink" Target="consultantplus://offline/ref=E4564FAE5423E96CE3ADC21BCCF9732DBAD7A89052FD1AD77D110F6FB3AD09E2D3BB4D2C2E86F3E7E7549Cl9O1K" TargetMode="External"/><Relationship Id="rId40" Type="http://schemas.openxmlformats.org/officeDocument/2006/relationships/hyperlink" Target="consultantplus://offline/ref=E4564FAE5423E96CE3ADC21BCCF9732DBAD7A89053F41BD071110F6FB3AD09E2D3BB4D2C2E86F3E7E7549Dl9O5K" TargetMode="External"/><Relationship Id="rId45" Type="http://schemas.openxmlformats.org/officeDocument/2006/relationships/hyperlink" Target="consultantplus://offline/ref=E4564FAE5423E96CE3ADC21BCCF9732DBAD7A89052FD1AD77D110F6FB3AD09E2D3BB4D2C2E86F3E7E7549Cl9O6K" TargetMode="External"/><Relationship Id="rId53" Type="http://schemas.openxmlformats.org/officeDocument/2006/relationships/hyperlink" Target="consultantplus://offline/ref=E4564FAE5423E96CE3ADC21BCCF9732DBAD7A89052FD1AD77D110F6FB3AD09E2D3BB4D2C2E86F3E7E7549Fl9O7K" TargetMode="External"/><Relationship Id="rId58" Type="http://schemas.openxmlformats.org/officeDocument/2006/relationships/hyperlink" Target="consultantplus://offline/ref=E4564FAE5423E96CE3ADDC16DA952D24B1D4F0985AF91282294E5432E4lAO4K" TargetMode="External"/><Relationship Id="rId5" Type="http://schemas.openxmlformats.org/officeDocument/2006/relationships/hyperlink" Target="consultantplus://offline/ref=E4564FAE5423E96CE3ADC21BCCF9732DBAD7A89053F81DD675110F6FB3AD09E2D3BB4D2C2E86F3E7E7549Dl9O6K" TargetMode="External"/><Relationship Id="rId15" Type="http://schemas.openxmlformats.org/officeDocument/2006/relationships/hyperlink" Target="consultantplus://offline/ref=E4564FAE5423E96CE3ADC21BCCF9732DBAD7A8905FFC1BD476110F6FB3AD09E2lDO3K" TargetMode="External"/><Relationship Id="rId23" Type="http://schemas.openxmlformats.org/officeDocument/2006/relationships/hyperlink" Target="consultantplus://offline/ref=E4564FAE5423E96CE3ADC21BCCF9732DBAD7A8905DF41AD577110F6FB3AD09E2lDO3K" TargetMode="External"/><Relationship Id="rId28" Type="http://schemas.openxmlformats.org/officeDocument/2006/relationships/hyperlink" Target="consultantplus://offline/ref=E4564FAE5423E96CE3ADC21BCCF9732DBAD7A89053F41BD071110F6FB3AD09E2D3BB4D2C2E86F3E7E7549Dl9O6K" TargetMode="External"/><Relationship Id="rId36" Type="http://schemas.openxmlformats.org/officeDocument/2006/relationships/hyperlink" Target="consultantplus://offline/ref=E4564FAE5423E96CE3ADC21BCCF9732DBAD7A89052FD1AD77D110F6FB3AD09E2D3BB4D2C2E86F3E7E7549Dl9OAK" TargetMode="External"/><Relationship Id="rId49" Type="http://schemas.openxmlformats.org/officeDocument/2006/relationships/hyperlink" Target="consultantplus://offline/ref=E4564FAE5423E96CE3ADC21BCCF9732DBAD7A89052FD1AD77D110F6FB3AD09E2D3BB4D2C2E86F3E7E7549Fl9O3K" TargetMode="External"/><Relationship Id="rId57" Type="http://schemas.openxmlformats.org/officeDocument/2006/relationships/hyperlink" Target="consultantplus://offline/ref=E4564FAE5423E96CE3ADDC16DA952D24B1D4F5985CF41282294E5432E4lAO4K" TargetMode="External"/><Relationship Id="rId61" Type="http://schemas.openxmlformats.org/officeDocument/2006/relationships/hyperlink" Target="consultantplus://offline/ref=E4564FAE5423E96CE3ADC21BCCF9732DBAD7A8905AFC1ED17D1B5265BBF405E0D4B4123B29CFFFE6E7549D93lAO8K" TargetMode="External"/><Relationship Id="rId10" Type="http://schemas.openxmlformats.org/officeDocument/2006/relationships/hyperlink" Target="consultantplus://offline/ref=E4564FAE5423E96CE3ADC21BCCF9732DBAD7A8905AFC1ED17D1B5265BBF405E0D4B4123B29CFFFE6E7549D93lAO4K" TargetMode="External"/><Relationship Id="rId19" Type="http://schemas.openxmlformats.org/officeDocument/2006/relationships/hyperlink" Target="consultantplus://offline/ref=E4564FAE5423E96CE3ADC21BCCF9732DBAD7A8905FF51CD077110F6FB3AD09E2lDO3K" TargetMode="External"/><Relationship Id="rId31" Type="http://schemas.openxmlformats.org/officeDocument/2006/relationships/hyperlink" Target="consultantplus://offline/ref=E4564FAE5423E96CE3ADC21BCCF9732DBAD7A89052F41FD17D110F6FB3AD09E2D3BB4D2C2E86F3E7E7549Dl9O6K" TargetMode="External"/><Relationship Id="rId44" Type="http://schemas.openxmlformats.org/officeDocument/2006/relationships/hyperlink" Target="consultantplus://offline/ref=E4564FAE5423E96CE3ADC21BCCF9732DBAD7A89053F818D377110F6FB3AD09E2D3BB4D2C2E86F3E7E7549Cl9O1K" TargetMode="External"/><Relationship Id="rId52" Type="http://schemas.openxmlformats.org/officeDocument/2006/relationships/hyperlink" Target="consultantplus://offline/ref=E4564FAE5423E96CE3ADC21BCCF9732DBAD7A89052FD1AD77D110F6FB3AD09E2D3BB4D2C2E86F3E7E7549Fl9O0K" TargetMode="External"/><Relationship Id="rId60" Type="http://schemas.openxmlformats.org/officeDocument/2006/relationships/hyperlink" Target="consultantplus://offline/ref=E4564FAE5423E96CE3ADC21BCCF9732DBAD7A89053F81DD675110F6FB3AD09E2D3BB4D2C2E86F3E7E7549Dl9O5K" TargetMode="External"/><Relationship Id="rId4" Type="http://schemas.openxmlformats.org/officeDocument/2006/relationships/hyperlink" Target="consultantplus://offline/ref=E4564FAE5423E96CE3ADC21BCCF9732DBAD7A89053F818D377110F6FB3AD09E2D3BB4D2C2E86F3E7E7549Dl9O6K" TargetMode="External"/><Relationship Id="rId9" Type="http://schemas.openxmlformats.org/officeDocument/2006/relationships/hyperlink" Target="consultantplus://offline/ref=E4564FAE5423E96CE3ADC21BCCF9732DBAD7A89052F41FD17D110F6FB3AD09E2D3BB4D2C2E86F3E7E7549Dl9O6K" TargetMode="External"/><Relationship Id="rId14" Type="http://schemas.openxmlformats.org/officeDocument/2006/relationships/hyperlink" Target="consultantplus://offline/ref=E4564FAE5423E96CE3ADC21BCCF9732DBAD7A89058F51DD377110F6FB3AD09E2lDO3K" TargetMode="External"/><Relationship Id="rId22" Type="http://schemas.openxmlformats.org/officeDocument/2006/relationships/hyperlink" Target="consultantplus://offline/ref=E4564FAE5423E96CE3ADC21BCCF9732DBAD7A8905DF91BD372110F6FB3AD09E2lDO3K" TargetMode="External"/><Relationship Id="rId27" Type="http://schemas.openxmlformats.org/officeDocument/2006/relationships/hyperlink" Target="consultantplus://offline/ref=E4564FAE5423E96CE3ADC21BCCF9732DBAD7A89053F81DD675110F6FB3AD09E2D3BB4D2C2E86F3E7E7549Dl9O6K" TargetMode="External"/><Relationship Id="rId30" Type="http://schemas.openxmlformats.org/officeDocument/2006/relationships/hyperlink" Target="consultantplus://offline/ref=E4564FAE5423E96CE3ADC21BCCF9732DBAD7A89052F41CDD74110F6FB3AD09E2D3BB4D2C2E86F3E7E7549Dl9O6K" TargetMode="External"/><Relationship Id="rId35" Type="http://schemas.openxmlformats.org/officeDocument/2006/relationships/hyperlink" Target="consultantplus://offline/ref=E4564FAE5423E96CE3ADC21BCCF9732DBAD7A89052FD1AD77D110F6FB3AD09E2D3BB4D2C2E86F3E7E7549Dl9O4K" TargetMode="External"/><Relationship Id="rId43" Type="http://schemas.openxmlformats.org/officeDocument/2006/relationships/hyperlink" Target="consultantplus://offline/ref=E4564FAE5423E96CE3ADC21BCCF9732DBAD7A89053F818D377110F6FB3AD09E2D3BB4D2C2E86F3E7E7549Cl9O2K" TargetMode="External"/><Relationship Id="rId48" Type="http://schemas.openxmlformats.org/officeDocument/2006/relationships/hyperlink" Target="consultantplus://offline/ref=E4564FAE5423E96CE3ADC21BCCF9732DBAD7A89052FD1AD77D110F6FB3AD09E2D3BB4D2C2E86F3E7E7549Cl9OAK" TargetMode="External"/><Relationship Id="rId56" Type="http://schemas.openxmlformats.org/officeDocument/2006/relationships/hyperlink" Target="consultantplus://offline/ref=E4564FAE5423E96CE3ADDC16DA952D24B1D4F0985AF91282294E5432E4lAO4K" TargetMode="External"/><Relationship Id="rId64" Type="http://schemas.microsoft.com/office/2007/relationships/stylesWithEffects" Target="stylesWithEffects.xml"/><Relationship Id="rId8" Type="http://schemas.openxmlformats.org/officeDocument/2006/relationships/hyperlink" Target="consultantplus://offline/ref=E4564FAE5423E96CE3ADC21BCCF9732DBAD7A89052F41CDD74110F6FB3AD09E2D3BB4D2C2E86F3E7E7549Dl9O6K" TargetMode="External"/><Relationship Id="rId51" Type="http://schemas.openxmlformats.org/officeDocument/2006/relationships/hyperlink" Target="consultantplus://offline/ref=E4564FAE5423E96CE3ADC21BCCF9732DBAD7A89052FD1AD77D110F6FB3AD09E2D3BB4D2C2E86F3E7E7549Fl9O1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4564FAE5423E96CE3ADC21BCCF9732DBAD7A89052FB1BD371110F6FB3AD09E2D3BB4D2C2E86F3E7E75599l9O4K" TargetMode="External"/><Relationship Id="rId17" Type="http://schemas.openxmlformats.org/officeDocument/2006/relationships/hyperlink" Target="consultantplus://offline/ref=E4564FAE5423E96CE3ADC21BCCF9732DBAD7A8905FFE10D770110F6FB3AD09E2lDO3K" TargetMode="External"/><Relationship Id="rId25" Type="http://schemas.openxmlformats.org/officeDocument/2006/relationships/hyperlink" Target="consultantplus://offline/ref=E4564FAE5423E96CE3ADC21BCCF9732DBAD7A8905CFD1CD672110F6FB3AD09E2lDO3K" TargetMode="External"/><Relationship Id="rId33" Type="http://schemas.openxmlformats.org/officeDocument/2006/relationships/hyperlink" Target="consultantplus://offline/ref=E4564FAE5423E96CE3ADDC16DA952D24B1D4F19850AA4580781B5Al3O7K" TargetMode="External"/><Relationship Id="rId38" Type="http://schemas.openxmlformats.org/officeDocument/2006/relationships/hyperlink" Target="consultantplus://offline/ref=E4564FAE5423E96CE3ADC21BCCF9732DBAD7A89052FD1AD77D110F6FB3AD09E2D3BB4D2C2E86F3E7E7549Cl9O7K" TargetMode="External"/><Relationship Id="rId46" Type="http://schemas.openxmlformats.org/officeDocument/2006/relationships/hyperlink" Target="consultantplus://offline/ref=E4564FAE5423E96CE3ADC21BCCF9732DBAD7A89052FD1AD77D110F6FB3AD09E2D3BB4D2C2E86F3E7E7549Cl9O4K" TargetMode="External"/><Relationship Id="rId59" Type="http://schemas.openxmlformats.org/officeDocument/2006/relationships/hyperlink" Target="consultantplus://offline/ref=E4564FAE5423E96CE3ADC21BCCF9732DBAD7A89052F41CDD74110F6FB3AD09E2D3BB4D2C2E86F3E7E7549Dl9O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5025</Words>
  <Characters>28644</Characters>
  <Application>Microsoft Office Word</Application>
  <DocSecurity>0</DocSecurity>
  <Lines>238</Lines>
  <Paragraphs>67</Paragraphs>
  <ScaleCrop>false</ScaleCrop>
  <Company>АГНОиПНО</Company>
  <LinksUpToDate>false</LinksUpToDate>
  <CharactersWithSpaces>33602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701</cp:lastModifiedBy>
  <cp:revision>2</cp:revision>
  <dcterms:created xsi:type="dcterms:W3CDTF">2019-07-02T02:17:00Z</dcterms:created>
  <dcterms:modified xsi:type="dcterms:W3CDTF">2019-07-02T02:17:00Z</dcterms:modified>
</cp:coreProperties>
</file>