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  <w:gridCol w:w="4539"/>
      </w:tblGrid>
      <w:tr w:rsidR="001C498B" w:rsidRPr="0035364C" w:rsidTr="0015459D">
        <w:trPr>
          <w:trHeight w:val="194"/>
        </w:trPr>
        <w:tc>
          <w:tcPr>
            <w:tcW w:w="9284" w:type="dxa"/>
          </w:tcPr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ЗНАМЕНСКОГО СЕЛЬСОВЕТА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КАРАСУКСКОГО РАЙОНА НОВОСИБИРСКОЙ ОБЛАСТИ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498B" w:rsidRPr="0035364C" w:rsidRDefault="00E550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498B" w:rsidRPr="005A2635" w:rsidRDefault="00DF71E3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  <w:r w:rsidR="0036599B" w:rsidRPr="005A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  <w:r w:rsidR="001C498B" w:rsidRPr="005A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                               п. Поповка                        </w:t>
            </w:r>
            <w:r w:rsidR="00782C3B" w:rsidRPr="005A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1C498B" w:rsidRPr="005A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5364C" w:rsidRPr="005A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2635" w:rsidRPr="005A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35364C" w:rsidRPr="005A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2C3B" w:rsidRPr="005A2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D705C" w:rsidRPr="00CD705C" w:rsidRDefault="00CD705C" w:rsidP="00CD705C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C">
              <w:rPr>
                <w:rFonts w:ascii="Times New Roman" w:hAnsi="Times New Roman" w:cs="Times New Roman"/>
                <w:sz w:val="28"/>
                <w:szCs w:val="28"/>
              </w:rPr>
              <w:t xml:space="preserve">«О дополнительных мероприятий по защите населенных пунктов от природных пожаров на территории </w:t>
            </w:r>
            <w:r w:rsidR="00C223D4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сельсовета </w:t>
            </w:r>
            <w:r w:rsidRPr="00CD705C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Новосибирской области в 2020году»</w:t>
            </w:r>
          </w:p>
          <w:p w:rsidR="001C498B" w:rsidRPr="0035364C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98B" w:rsidRPr="0035364C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</w:tcPr>
          <w:p w:rsidR="001C498B" w:rsidRPr="0035364C" w:rsidRDefault="001C498B" w:rsidP="001C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98B" w:rsidRPr="00C223D4" w:rsidRDefault="00C223D4" w:rsidP="00C223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3D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21 декабря 1994 года N 69-ФЗ «О пожарной безопасности», от 6 октября 2003 года N 131-ФЗ «Об общих принципах организации местного самоуправления в Российской Федерации», также согласно постановления Губернатора Новосибирской области от 04.08.2008г №303 «Об утверждении порядка организации и проведения обучения населения мерам пожарной безопасности на территории Новосибирской области» и подготовке к весенне-летнему пожароопасному периоду</w:t>
      </w:r>
    </w:p>
    <w:p w:rsidR="001C498B" w:rsidRPr="0035364C" w:rsidRDefault="001C498B" w:rsidP="00C223D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1C498B" w:rsidRPr="0035364C" w:rsidRDefault="00D0661F" w:rsidP="00C223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3D4" w:rsidRPr="00C223D4" w:rsidRDefault="00CD705C" w:rsidP="00C223D4">
      <w:pPr>
        <w:pStyle w:val="1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276" w:lineRule="auto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223D4" w:rsidRPr="00C223D4">
        <w:rPr>
          <w:rFonts w:ascii="Times New Roman" w:hAnsi="Times New Roman" w:cs="Times New Roman"/>
          <w:sz w:val="28"/>
          <w:szCs w:val="28"/>
        </w:rPr>
        <w:t>до начала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земельными участками, об обязательном выполнении требований пожарной безопасности, предусмотренными  Правил противопожарного режима в Российской Федерации. Утвержденных Постановлением правительства Российской Федерации от 25.04.2012 №390 «О противопожарном режиме в части содержания территорий и использования открытого огня;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276" w:lineRule="auto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>Организовать работу по подготовке перечня собственников, арендаторов земель;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276" w:lineRule="auto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 xml:space="preserve">Организовать проведения работ по очистке территорий вдоль границ населенных пунктов, территорий самих населенных пунктов, а также территорий заброшенных и необрабатываемых домовладений от сухой травянистой растительности и другого горючего мусора; 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276" w:lineRule="auto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lastRenderedPageBreak/>
        <w:t>Осуществления контроля за выполнением противопожарных мероприятий в полосах отвода вдоль автомобильных дорог, зон линий электропередач и связи;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276" w:lineRule="auto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 xml:space="preserve">Организовать и провести работу по проверке наличия и качества минерализованных полос в границах населенных пунктов, подверженных переходу природных пожаров, при необходимости проведение работ по их обновлению; 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276" w:lineRule="auto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>Организовать контроль за состоянием источников наружного противопожарного водоснабжения, приведения их в исправное состояние, оборудование водонапорных башен для заправки водой пожарной техники, обеспечение подъездных путей к естественным водоемам, подготовка площадок для разворота пожарной техники. Проверка технического состояния пожарных мотопомп;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276" w:lineRule="auto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>Осуществление контроля за выполнением противопожарных мероприятий сельхояйственными предприятиями (организациями) крестьянскими (фермерскими) хозяйствами на сельскохозяйственных угодьях, граничащих с населенными пунктами;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276" w:lineRule="auto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>Организовать информационный обмен в случае возникновения угрозы перехода природных пожаров на населенные пункты через дежурно-диспетчерских службы ведомств муниципальных образований, предприятий и организаций;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276" w:lineRule="auto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>Организовать и обеспечить регулярное проведения предупредительно-профилактической работы с населением с использованием средств массовой информации, информирование населения через средства массовой информации и по иным каналам, в том числе Интернет, о прогнозируемых и возникших чрезвычайных ситуациях, обусловленных природными пожарами, мерах по обеспечению безопасности населения и территорий</w:t>
      </w:r>
      <w:r w:rsidRPr="00C223D4">
        <w:rPr>
          <w:rFonts w:ascii="Times New Roman" w:hAnsi="Times New Roman" w:cs="Times New Roman"/>
        </w:rPr>
        <w:t xml:space="preserve"> </w:t>
      </w:r>
      <w:r w:rsidRPr="00C223D4">
        <w:rPr>
          <w:rFonts w:ascii="Times New Roman" w:hAnsi="Times New Roman" w:cs="Times New Roman"/>
          <w:sz w:val="28"/>
          <w:szCs w:val="28"/>
        </w:rPr>
        <w:t>в том числе посредством организации и проведения собраний (сходов) населения;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276" w:lineRule="auto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>Организовать контроль за планированием работ по выжиганию сухой травянистой растительности, в соответствии с законодательством РФ в области пожарной безопасности и проведение разъяснительной работы с сельхозпредприятиями и населением о недопустимостей проведения отжигов в период пожароопасного сезона;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276" w:lineRule="auto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>Осуществлять контроль за недопущением проведения выжигания сухой травянистой растительности, сжиганием мусора в пожароопасный сезон, принятием, в рамках предоставленных полномочий, соответствующих мер к виновникам загораний;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 xml:space="preserve">со дня схода снежного покрова организовать проведение работ </w:t>
      </w:r>
      <w:r w:rsidRPr="00C223D4">
        <w:rPr>
          <w:rFonts w:ascii="Times New Roman" w:hAnsi="Times New Roman" w:cs="Times New Roman"/>
          <w:sz w:val="28"/>
          <w:szCs w:val="28"/>
        </w:rPr>
        <w:lastRenderedPageBreak/>
        <w:t>по очистке территорий сельских поселений от сухой травянистой растительности и другого горючего мусора, в том числе,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соблюдению требований пожарной безопасности. По фактам выявляемых нарушений обеспечить в рамках предоставленных полномочий принятие мер, направленных на устранение данных нарушений;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039"/>
        </w:tabs>
        <w:spacing w:before="0" w:after="0"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>Организовать привлечение добровольцев, старост, работников организаций, населения для защиты населенных пунктов в случае возникновения угрозы перехода на них степных и ландшафтных пожаров;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039"/>
        </w:tabs>
        <w:spacing w:before="0" w:after="0"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>Сформировать резервы материальных и финансовых ресурсов для предупреждения и ликвидации чрезвычайных ситуаций, возникших вследствие лесных, степных пожаров;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>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>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C223D4" w:rsidRP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>Организовать обучение населения способам защиты и действиям в случае возникновения чрезвычайной ситуации;</w:t>
      </w:r>
    </w:p>
    <w:p w:rsidR="00C223D4" w:rsidRDefault="00C223D4" w:rsidP="00C223D4">
      <w:pPr>
        <w:pStyle w:val="1"/>
        <w:numPr>
          <w:ilvl w:val="0"/>
          <w:numId w:val="1"/>
        </w:numPr>
        <w:shd w:val="clear" w:color="auto" w:fill="auto"/>
        <w:tabs>
          <w:tab w:val="left" w:pos="1179"/>
        </w:tabs>
        <w:spacing w:before="0" w:after="0"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D4">
        <w:rPr>
          <w:rFonts w:ascii="Times New Roman" w:hAnsi="Times New Roman" w:cs="Times New Roman"/>
          <w:sz w:val="28"/>
          <w:szCs w:val="28"/>
        </w:rPr>
        <w:t>Обеспечить готовность к проведению эвакуационных мероприятий в случае возн</w:t>
      </w:r>
      <w:r w:rsidR="00DF71E3">
        <w:rPr>
          <w:rFonts w:ascii="Times New Roman" w:hAnsi="Times New Roman" w:cs="Times New Roman"/>
          <w:sz w:val="28"/>
          <w:szCs w:val="28"/>
        </w:rPr>
        <w:t>икновения чрезвычайной ситуации.</w:t>
      </w:r>
    </w:p>
    <w:p w:rsidR="00DF71E3" w:rsidRDefault="00DF71E3" w:rsidP="00DF71E3">
      <w:pPr>
        <w:pStyle w:val="1"/>
        <w:shd w:val="clear" w:color="auto" w:fill="auto"/>
        <w:tabs>
          <w:tab w:val="left" w:pos="1179"/>
        </w:tabs>
        <w:spacing w:before="0"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DF71E3" w:rsidRDefault="00DF71E3" w:rsidP="00DF71E3">
      <w:pPr>
        <w:pStyle w:val="1"/>
        <w:shd w:val="clear" w:color="auto" w:fill="auto"/>
        <w:tabs>
          <w:tab w:val="left" w:pos="1179"/>
        </w:tabs>
        <w:spacing w:before="0"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DF71E3" w:rsidRDefault="00DF71E3" w:rsidP="00DF71E3">
      <w:pPr>
        <w:pStyle w:val="1"/>
        <w:shd w:val="clear" w:color="auto" w:fill="auto"/>
        <w:tabs>
          <w:tab w:val="left" w:pos="1179"/>
        </w:tabs>
        <w:spacing w:before="0"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DF71E3" w:rsidRDefault="00DF71E3" w:rsidP="00DF71E3">
      <w:pPr>
        <w:pStyle w:val="1"/>
        <w:shd w:val="clear" w:color="auto" w:fill="auto"/>
        <w:tabs>
          <w:tab w:val="left" w:pos="1179"/>
        </w:tabs>
        <w:spacing w:before="0"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</w:p>
    <w:p w:rsidR="00DF71E3" w:rsidRDefault="00DF71E3" w:rsidP="00DF71E3">
      <w:pPr>
        <w:pStyle w:val="1"/>
        <w:shd w:val="clear" w:color="auto" w:fill="auto"/>
        <w:tabs>
          <w:tab w:val="left" w:pos="1179"/>
        </w:tabs>
        <w:spacing w:before="0"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F71E3" w:rsidRPr="00C223D4" w:rsidRDefault="00DF71E3" w:rsidP="00DF71E3">
      <w:pPr>
        <w:pStyle w:val="1"/>
        <w:shd w:val="clear" w:color="auto" w:fill="auto"/>
        <w:tabs>
          <w:tab w:val="left" w:pos="1179"/>
        </w:tabs>
        <w:spacing w:before="0"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Н.Я.Зотова</w:t>
      </w:r>
    </w:p>
    <w:p w:rsidR="001C498B" w:rsidRPr="0035364C" w:rsidRDefault="001C498B" w:rsidP="00C223D4">
      <w:pPr>
        <w:shd w:val="clear" w:color="auto" w:fill="FFFFFF"/>
        <w:tabs>
          <w:tab w:val="left" w:pos="1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C223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C223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C223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C223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C223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C223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46C" w:rsidRPr="0035364C" w:rsidRDefault="001C498B" w:rsidP="00DF71E3">
      <w:pPr>
        <w:shd w:val="clear" w:color="auto" w:fill="FFFFFF"/>
        <w:spacing w:after="0" w:line="240" w:lineRule="auto"/>
        <w:jc w:val="right"/>
        <w:textAlignment w:val="baseline"/>
        <w:outlineLvl w:val="1"/>
      </w:pPr>
      <w:r w:rsidRPr="003536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F71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</w:t>
      </w:r>
    </w:p>
    <w:sectPr w:rsidR="00D1246C" w:rsidRPr="0035364C" w:rsidSect="00C2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13AD"/>
    <w:multiLevelType w:val="multilevel"/>
    <w:tmpl w:val="FA4E1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C498B"/>
    <w:rsid w:val="00115C48"/>
    <w:rsid w:val="00182BE7"/>
    <w:rsid w:val="001C498B"/>
    <w:rsid w:val="0035364C"/>
    <w:rsid w:val="0036599B"/>
    <w:rsid w:val="00460FC2"/>
    <w:rsid w:val="004D6C0D"/>
    <w:rsid w:val="0056049E"/>
    <w:rsid w:val="005A2635"/>
    <w:rsid w:val="00782C3B"/>
    <w:rsid w:val="00A92A6F"/>
    <w:rsid w:val="00C223D4"/>
    <w:rsid w:val="00C41F07"/>
    <w:rsid w:val="00CD705C"/>
    <w:rsid w:val="00D0661F"/>
    <w:rsid w:val="00D1246C"/>
    <w:rsid w:val="00DF71E3"/>
    <w:rsid w:val="00E5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223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223D4"/>
    <w:pPr>
      <w:widowControl w:val="0"/>
      <w:shd w:val="clear" w:color="auto" w:fill="FFFFFF"/>
      <w:spacing w:before="720" w:after="42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2017-03-06T01:34:00Z</dcterms:created>
  <dcterms:modified xsi:type="dcterms:W3CDTF">2020-04-09T07:38:00Z</dcterms:modified>
</cp:coreProperties>
</file>